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5F4F" w14:textId="3920938C" w:rsidR="000941F5" w:rsidRDefault="000941F5" w:rsidP="000941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sidRPr="00DA63A3">
        <w:rPr>
          <w:rFonts w:ascii="Helvetica" w:hAnsi="Helvetica" w:cs="Helvetica"/>
          <w:b/>
          <w:bCs/>
          <w:color w:val="FF0000"/>
        </w:rPr>
        <w:t>P</w:t>
      </w:r>
      <w:r>
        <w:rPr>
          <w:rFonts w:ascii="Helvetica" w:hAnsi="Helvetica" w:cs="Helvetica"/>
          <w:b/>
          <w:bCs/>
          <w:color w:val="FF0000"/>
        </w:rPr>
        <w:t>OSSIBLE</w:t>
      </w:r>
      <w:r w:rsidRPr="00DA63A3">
        <w:rPr>
          <w:rFonts w:ascii="Helvetica" w:hAnsi="Helvetica" w:cs="Helvetica"/>
          <w:b/>
          <w:bCs/>
          <w:color w:val="FF0000"/>
        </w:rPr>
        <w:t xml:space="preserve"> PANDEMIC PROPHYLAXIS</w:t>
      </w:r>
    </w:p>
    <w:p w14:paraId="78676B45" w14:textId="77777777" w:rsidR="000941F5" w:rsidRDefault="000941F5"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85FBD82" w14:textId="70771A49" w:rsidR="00C9325A"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Suggested Adult </w:t>
      </w:r>
      <w:r w:rsidRPr="00DA63A3">
        <w:rPr>
          <w:rFonts w:ascii="Helvetica" w:hAnsi="Helvetica" w:cs="Helvetica"/>
          <w:b/>
          <w:bCs/>
          <w:color w:val="FF0000"/>
        </w:rPr>
        <w:t>Possible PANDEMIC PROPHYLAXIS</w:t>
      </w:r>
      <w:r w:rsidRPr="00DA63A3">
        <w:rPr>
          <w:rFonts w:ascii="Helvetica" w:hAnsi="Helvetica" w:cs="Helvetica"/>
          <w:color w:val="FF0000"/>
        </w:rPr>
        <w:t xml:space="preserve"> </w:t>
      </w:r>
      <w:r>
        <w:rPr>
          <w:rFonts w:ascii="Helvetica" w:hAnsi="Helvetica" w:cs="Helvetica"/>
        </w:rPr>
        <w:t xml:space="preserve">- </w:t>
      </w:r>
      <w:r w:rsidR="003E7D3D">
        <w:rPr>
          <w:rFonts w:ascii="Helvetica" w:hAnsi="Helvetica" w:cs="Helvetica"/>
        </w:rPr>
        <w:t>f</w:t>
      </w:r>
      <w:r>
        <w:rPr>
          <w:rFonts w:ascii="Helvetica" w:hAnsi="Helvetica" w:cs="Helvetica"/>
        </w:rPr>
        <w:t>or your and your Physician</w:t>
      </w:r>
      <w:r w:rsidR="004858A5">
        <w:rPr>
          <w:rFonts w:ascii="Helvetica" w:hAnsi="Helvetica" w:cs="Helvetica"/>
        </w:rPr>
        <w:t>’</w:t>
      </w:r>
      <w:r>
        <w:rPr>
          <w:rFonts w:ascii="Helvetica" w:hAnsi="Helvetica" w:cs="Helvetica"/>
        </w:rPr>
        <w:t>s consideration</w:t>
      </w:r>
      <w:r w:rsidR="003E7D3D">
        <w:rPr>
          <w:rFonts w:ascii="Helvetica" w:hAnsi="Helvetica" w:cs="Helvetica"/>
        </w:rPr>
        <w:t>.</w:t>
      </w:r>
      <w:r w:rsidR="007B2493">
        <w:rPr>
          <w:rFonts w:ascii="Helvetica" w:hAnsi="Helvetica" w:cs="Helvetica"/>
        </w:rPr>
        <w:t xml:space="preserve"> Don’t wait till PCR positive- too late</w:t>
      </w:r>
      <w:r w:rsidR="007E0BB7">
        <w:rPr>
          <w:rFonts w:ascii="Helvetica" w:hAnsi="Helvetica" w:cs="Helvetica"/>
        </w:rPr>
        <w:t>- take now</w:t>
      </w:r>
      <w:r w:rsidR="003E7D3D">
        <w:rPr>
          <w:rFonts w:ascii="Helvetica" w:hAnsi="Helvetica" w:cs="Helvetica"/>
        </w:rPr>
        <w:t xml:space="preserve"> small amounts</w:t>
      </w:r>
      <w:r>
        <w:rPr>
          <w:rFonts w:ascii="Helvetica" w:hAnsi="Helvetica" w:cs="Helvetica"/>
        </w:rPr>
        <w:t>:</w:t>
      </w:r>
      <w:r w:rsidR="00B53B96">
        <w:rPr>
          <w:rFonts w:ascii="Helvetica" w:hAnsi="Helvetica" w:cs="Helvetica"/>
        </w:rPr>
        <w:t xml:space="preserve"> Covid mutating getting into body via gut.</w:t>
      </w:r>
    </w:p>
    <w:p w14:paraId="2F5E784E" w14:textId="77777777" w:rsidR="0086053B" w:rsidRDefault="0086053B"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383D35C" w14:textId="7B32EC9A" w:rsidR="006D7B1B" w:rsidRDefault="00933FE9"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A1</w:t>
      </w:r>
      <w:r w:rsidR="002A1937">
        <w:rPr>
          <w:rFonts w:ascii="Helvetica" w:hAnsi="Helvetica" w:cs="Helvetica"/>
        </w:rPr>
        <w:t>.</w:t>
      </w:r>
      <w:r w:rsidR="00C9325A" w:rsidRPr="00C9325A">
        <w:rPr>
          <w:rFonts w:ascii="Helvetica" w:hAnsi="Helvetica" w:cs="Helvetica"/>
        </w:rPr>
        <w:t xml:space="preserve"> </w:t>
      </w:r>
      <w:r w:rsidR="00DF19E9" w:rsidRPr="00B216D9">
        <w:rPr>
          <w:rStyle w:val="Hyperlink"/>
          <w:rFonts w:ascii="Helvetica" w:hAnsi="Helvetica" w:cs="Helvetica"/>
          <w:b/>
          <w:bCs/>
          <w:color w:val="000000" w:themeColor="text1"/>
          <w:sz w:val="22"/>
          <w:szCs w:val="22"/>
          <w:u w:val="none"/>
        </w:rPr>
        <w:t>(HNS)</w:t>
      </w:r>
      <w:r w:rsidR="00DF19E9" w:rsidRPr="00DF19E9">
        <w:rPr>
          <w:rStyle w:val="Hyperlink"/>
          <w:rFonts w:ascii="Helvetica" w:hAnsi="Helvetica" w:cs="Helvetica"/>
          <w:color w:val="000000" w:themeColor="text1"/>
        </w:rPr>
        <w:t xml:space="preserve"> </w:t>
      </w:r>
      <w:hyperlink r:id="rId5" w:history="1">
        <w:r w:rsidR="00C9325A" w:rsidRPr="00546F6C">
          <w:rPr>
            <w:rStyle w:val="Hyperlink"/>
            <w:rFonts w:ascii="Helvetica" w:hAnsi="Helvetica" w:cs="Helvetica"/>
            <w:b/>
            <w:bCs/>
          </w:rPr>
          <w:t>Honey</w:t>
        </w:r>
        <w:r w:rsidR="00924509" w:rsidRPr="00546F6C">
          <w:rPr>
            <w:rStyle w:val="Hyperlink"/>
            <w:rFonts w:ascii="Helvetica" w:hAnsi="Helvetica" w:cs="Helvetica"/>
          </w:rPr>
          <w:t>&amp;</w:t>
        </w:r>
        <w:r w:rsidR="00C9325A" w:rsidRPr="00546F6C">
          <w:rPr>
            <w:rStyle w:val="Hyperlink"/>
            <w:rFonts w:ascii="Helvetica" w:hAnsi="Helvetica" w:cs="Helvetica"/>
            <w:b/>
            <w:bCs/>
            <w:sz w:val="22"/>
            <w:szCs w:val="22"/>
          </w:rPr>
          <w:t>Nigella Sativa</w:t>
        </w:r>
        <w:r w:rsidR="005B6FEF" w:rsidRPr="00546F6C">
          <w:rPr>
            <w:rStyle w:val="Hyperlink"/>
            <w:rFonts w:ascii="Helvetica" w:hAnsi="Helvetica" w:cs="Helvetica"/>
          </w:rPr>
          <w:t xml:space="preserve"> </w:t>
        </w:r>
        <w:r w:rsidR="005B6FEF" w:rsidRPr="00546F6C">
          <w:rPr>
            <w:rStyle w:val="Hyperlink"/>
            <w:rFonts w:ascii="Helvetica" w:hAnsi="Helvetica" w:cs="Helvetica"/>
            <w:b/>
            <w:bCs/>
          </w:rPr>
          <w:t>(</w:t>
        </w:r>
        <w:r w:rsidR="00DF19E9" w:rsidRPr="00546F6C">
          <w:rPr>
            <w:rStyle w:val="Hyperlink"/>
            <w:rFonts w:ascii="Helvetica" w:hAnsi="Helvetica" w:cs="Helvetica"/>
            <w:b/>
            <w:bCs/>
          </w:rPr>
          <w:t>Honey&amp;</w:t>
        </w:r>
        <w:r w:rsidR="00C9325A" w:rsidRPr="00546F6C">
          <w:rPr>
            <w:rStyle w:val="Hyperlink"/>
            <w:rFonts w:ascii="Helvetica" w:hAnsi="Helvetica" w:cs="Helvetica"/>
            <w:b/>
            <w:bCs/>
            <w:sz w:val="22"/>
            <w:szCs w:val="22"/>
          </w:rPr>
          <w:t>BlackCumin</w:t>
        </w:r>
        <w:r w:rsidR="006D7B1B" w:rsidRPr="00546F6C">
          <w:rPr>
            <w:rStyle w:val="Hyperlink"/>
            <w:rFonts w:ascii="Helvetica" w:hAnsi="Helvetica" w:cs="Helvetica"/>
            <w:b/>
            <w:bCs/>
            <w:sz w:val="22"/>
            <w:szCs w:val="22"/>
          </w:rPr>
          <w:t>/HBC</w:t>
        </w:r>
        <w:r w:rsidR="00C9325A" w:rsidRPr="00546F6C">
          <w:rPr>
            <w:rStyle w:val="Hyperlink"/>
            <w:rFonts w:ascii="Helvetica" w:hAnsi="Helvetica" w:cs="Helvetica"/>
            <w:b/>
            <w:bCs/>
            <w:sz w:val="22"/>
            <w:szCs w:val="22"/>
          </w:rPr>
          <w:t>)</w:t>
        </w:r>
      </w:hyperlink>
      <w:r w:rsidR="00460EEB">
        <w:rPr>
          <w:rStyle w:val="Hyperlink"/>
          <w:rFonts w:ascii="Helvetica" w:hAnsi="Helvetica" w:cs="Helvetica"/>
          <w:b/>
          <w:bCs/>
          <w:sz w:val="22"/>
          <w:szCs w:val="22"/>
        </w:rPr>
        <w:t xml:space="preserve"> </w:t>
      </w:r>
      <w:r w:rsidR="00460EEB" w:rsidRPr="009E76AC">
        <w:rPr>
          <w:rStyle w:val="Hyperlink"/>
          <w:rFonts w:ascii="Helvetica" w:hAnsi="Helvetica" w:cs="Helvetica"/>
          <w:b/>
          <w:bCs/>
          <w:color w:val="000000" w:themeColor="text1"/>
          <w:sz w:val="22"/>
          <w:szCs w:val="22"/>
        </w:rPr>
        <w:t>or</w:t>
      </w:r>
      <w:r w:rsidR="00460EEB">
        <w:rPr>
          <w:rStyle w:val="Hyperlink"/>
          <w:rFonts w:ascii="Helvetica" w:hAnsi="Helvetica" w:cs="Helvetica"/>
          <w:b/>
          <w:bCs/>
          <w:sz w:val="22"/>
          <w:szCs w:val="22"/>
        </w:rPr>
        <w:t xml:space="preserve"> </w:t>
      </w:r>
      <w:hyperlink r:id="rId6" w:history="1">
        <w:r w:rsidR="00033C27" w:rsidRPr="00D01142">
          <w:rPr>
            <w:rStyle w:val="Hyperlink"/>
            <w:rFonts w:ascii="Helvetica" w:hAnsi="Helvetica" w:cs="Helvetica"/>
            <w:b/>
            <w:bCs/>
            <w:sz w:val="22"/>
            <w:szCs w:val="22"/>
          </w:rPr>
          <w:t>B</w:t>
        </w:r>
        <w:r w:rsidR="00460EEB" w:rsidRPr="00D01142">
          <w:rPr>
            <w:rStyle w:val="Hyperlink"/>
            <w:rFonts w:ascii="Helvetica" w:hAnsi="Helvetica" w:cs="Helvetica"/>
            <w:b/>
            <w:bCs/>
            <w:sz w:val="22"/>
            <w:szCs w:val="22"/>
          </w:rPr>
          <w:t xml:space="preserve">lackseed </w:t>
        </w:r>
        <w:r w:rsidR="00033C27" w:rsidRPr="00D01142">
          <w:rPr>
            <w:rStyle w:val="Hyperlink"/>
            <w:rFonts w:ascii="Helvetica" w:hAnsi="Helvetica" w:cs="Helvetica"/>
            <w:b/>
            <w:bCs/>
            <w:sz w:val="22"/>
            <w:szCs w:val="22"/>
          </w:rPr>
          <w:t>O</w:t>
        </w:r>
        <w:r w:rsidR="00460EEB" w:rsidRPr="00D01142">
          <w:rPr>
            <w:rStyle w:val="Hyperlink"/>
            <w:rFonts w:ascii="Helvetica" w:hAnsi="Helvetica" w:cs="Helvetica"/>
            <w:b/>
            <w:bCs/>
            <w:sz w:val="22"/>
            <w:szCs w:val="22"/>
          </w:rPr>
          <w:t>il</w:t>
        </w:r>
      </w:hyperlink>
      <w:r w:rsidR="00C9325A" w:rsidRPr="002461F5">
        <w:rPr>
          <w:rFonts w:ascii="Helvetica" w:hAnsi="Helvetica" w:cs="Helvetica"/>
        </w:rPr>
        <w:t xml:space="preserve"> </w:t>
      </w:r>
      <w:r w:rsidR="005E21A0">
        <w:rPr>
          <w:rFonts w:ascii="Helvetica" w:hAnsi="Helvetica" w:cs="Helvetica"/>
          <w:b/>
          <w:bCs/>
        </w:rPr>
        <w:t>1</w:t>
      </w:r>
      <w:r w:rsidR="00C9325A" w:rsidRPr="00CE25A7">
        <w:rPr>
          <w:rFonts w:ascii="Helvetica" w:hAnsi="Helvetica" w:cs="Helvetica"/>
          <w:b/>
          <w:bCs/>
        </w:rPr>
        <w:t xml:space="preserve"> tsp/day</w:t>
      </w:r>
      <w:r w:rsidR="005B6FEF">
        <w:rPr>
          <w:rFonts w:ascii="Helvetica" w:hAnsi="Helvetica" w:cs="Helvetica"/>
          <w:b/>
          <w:bCs/>
        </w:rPr>
        <w:t xml:space="preserve"> </w:t>
      </w:r>
      <w:r w:rsidR="005E21A0">
        <w:rPr>
          <w:rFonts w:ascii="Helvetica" w:hAnsi="Helvetica" w:cs="Helvetica"/>
          <w:b/>
          <w:bCs/>
        </w:rPr>
        <w:t xml:space="preserve">(mix </w:t>
      </w:r>
      <w:r w:rsidR="005B6FEF">
        <w:rPr>
          <w:rFonts w:ascii="Helvetica" w:hAnsi="Helvetica" w:cs="Helvetica"/>
          <w:b/>
          <w:bCs/>
        </w:rPr>
        <w:t xml:space="preserve">1 tsp Black Cumin </w:t>
      </w:r>
      <w:r w:rsidR="005E21A0">
        <w:rPr>
          <w:rFonts w:ascii="Helvetica" w:hAnsi="Helvetica" w:cs="Helvetica"/>
          <w:b/>
          <w:bCs/>
        </w:rPr>
        <w:t xml:space="preserve">powder or </w:t>
      </w:r>
      <w:hyperlink r:id="rId7" w:history="1">
        <w:r w:rsidR="00EA6641" w:rsidRPr="003C06CB">
          <w:rPr>
            <w:rStyle w:val="Hyperlink"/>
            <w:rFonts w:ascii="Helvetica" w:hAnsi="Helvetica" w:cs="Helvetica"/>
            <w:b/>
            <w:bCs/>
          </w:rPr>
          <w:t xml:space="preserve">Black Cumin </w:t>
        </w:r>
        <w:r w:rsidR="005E21A0" w:rsidRPr="003C06CB">
          <w:rPr>
            <w:rStyle w:val="Hyperlink"/>
            <w:rFonts w:ascii="Helvetica" w:hAnsi="Helvetica" w:cs="Helvetica"/>
            <w:b/>
            <w:bCs/>
          </w:rPr>
          <w:t>seeds</w:t>
        </w:r>
      </w:hyperlink>
      <w:r w:rsidR="005E21A0">
        <w:rPr>
          <w:rFonts w:ascii="Helvetica" w:hAnsi="Helvetica" w:cs="Helvetica"/>
          <w:b/>
          <w:bCs/>
        </w:rPr>
        <w:t xml:space="preserve"> </w:t>
      </w:r>
      <w:r w:rsidR="0038081A">
        <w:rPr>
          <w:rFonts w:ascii="Helvetica" w:hAnsi="Helvetica" w:cs="Helvetica"/>
          <w:b/>
          <w:bCs/>
        </w:rPr>
        <w:t xml:space="preserve">or </w:t>
      </w:r>
      <w:r w:rsidR="00D8637E">
        <w:rPr>
          <w:rFonts w:ascii="Helvetica" w:hAnsi="Helvetica" w:cs="Helvetica"/>
          <w:b/>
          <w:bCs/>
        </w:rPr>
        <w:t xml:space="preserve">Blackseed </w:t>
      </w:r>
      <w:r w:rsidR="0038081A">
        <w:rPr>
          <w:rFonts w:ascii="Helvetica" w:hAnsi="Helvetica" w:cs="Helvetica"/>
          <w:b/>
          <w:bCs/>
        </w:rPr>
        <w:t>o</w:t>
      </w:r>
      <w:r w:rsidR="00175B67">
        <w:rPr>
          <w:rFonts w:ascii="Helvetica" w:hAnsi="Helvetica" w:cs="Helvetica"/>
          <w:b/>
          <w:bCs/>
        </w:rPr>
        <w:t xml:space="preserve">il </w:t>
      </w:r>
      <w:r w:rsidR="00F72D5F">
        <w:rPr>
          <w:rFonts w:ascii="Helvetica" w:hAnsi="Helvetica" w:cs="Helvetica"/>
          <w:b/>
          <w:bCs/>
        </w:rPr>
        <w:t xml:space="preserve">mixed </w:t>
      </w:r>
      <w:r w:rsidR="005E21A0">
        <w:rPr>
          <w:rFonts w:ascii="Helvetica" w:hAnsi="Helvetica" w:cs="Helvetica"/>
          <w:b/>
          <w:bCs/>
        </w:rPr>
        <w:t xml:space="preserve">with </w:t>
      </w:r>
      <w:r w:rsidR="009D581C">
        <w:rPr>
          <w:rFonts w:ascii="Helvetica" w:hAnsi="Helvetica" w:cs="Helvetica"/>
          <w:b/>
          <w:bCs/>
        </w:rPr>
        <w:t>2</w:t>
      </w:r>
      <w:r w:rsidR="005E21A0">
        <w:rPr>
          <w:rFonts w:ascii="Helvetica" w:hAnsi="Helvetica" w:cs="Helvetica"/>
          <w:b/>
          <w:bCs/>
        </w:rPr>
        <w:t xml:space="preserve"> tsp honey</w:t>
      </w:r>
      <w:r w:rsidR="004D0BAF">
        <w:rPr>
          <w:rFonts w:ascii="Helvetica" w:hAnsi="Helvetica" w:cs="Helvetica"/>
          <w:b/>
          <w:bCs/>
        </w:rPr>
        <w:t>/day</w:t>
      </w:r>
      <w:r w:rsidR="005E21A0">
        <w:rPr>
          <w:rFonts w:ascii="Helvetica" w:hAnsi="Helvetica" w:cs="Helvetica"/>
          <w:b/>
          <w:bCs/>
        </w:rPr>
        <w:t xml:space="preserve">) </w:t>
      </w:r>
      <w:r w:rsidR="00C9325A">
        <w:rPr>
          <w:rFonts w:ascii="Helvetica" w:hAnsi="Helvetica" w:cs="Helvetica"/>
        </w:rPr>
        <w:t xml:space="preserve"> </w:t>
      </w:r>
      <w:r w:rsidR="00D8637E">
        <w:rPr>
          <w:rFonts w:ascii="Helvetica" w:hAnsi="Helvetica" w:cs="Helvetica"/>
        </w:rPr>
        <w:t>Blackseed oil is strong</w:t>
      </w:r>
      <w:r w:rsidR="00294428">
        <w:rPr>
          <w:rFonts w:ascii="Helvetica" w:hAnsi="Helvetica" w:cs="Helvetica"/>
        </w:rPr>
        <w:t>. Use sparingly.</w:t>
      </w:r>
      <w:r w:rsidR="007C4B8F">
        <w:rPr>
          <w:rFonts w:ascii="Helvetica" w:hAnsi="Helvetica" w:cs="Helvetica"/>
        </w:rPr>
        <w:t xml:space="preserve"> Very important</w:t>
      </w:r>
      <w:r w:rsidR="007B1567">
        <w:rPr>
          <w:rFonts w:ascii="Helvetica" w:hAnsi="Helvetica" w:cs="Helvetica"/>
        </w:rPr>
        <w:t xml:space="preserve"> to take</w:t>
      </w:r>
      <w:r w:rsidR="007C4B8F">
        <w:rPr>
          <w:rFonts w:ascii="Helvetica" w:hAnsi="Helvetica" w:cs="Helvetica"/>
        </w:rPr>
        <w:t>.</w:t>
      </w:r>
    </w:p>
    <w:p w14:paraId="3FD47FB4" w14:textId="0BD17EB8" w:rsidR="006D6A57" w:rsidRDefault="00D141C1"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8911C1">
        <w:rPr>
          <w:rFonts w:ascii="Helvetica" w:hAnsi="Helvetica" w:cs="Helvetica"/>
          <w:b/>
          <w:bCs/>
          <w:i/>
          <w:iCs/>
          <w:sz w:val="22"/>
          <w:szCs w:val="22"/>
        </w:rPr>
        <w:t>if symptomatic increase</w:t>
      </w:r>
      <w:r>
        <w:rPr>
          <w:rFonts w:ascii="Helvetica" w:hAnsi="Helvetica" w:cs="Helvetica"/>
        </w:rPr>
        <w:t xml:space="preserve"> </w:t>
      </w:r>
      <w:r w:rsidR="00A844A5" w:rsidRPr="00EC3B00">
        <w:rPr>
          <w:rFonts w:ascii="Helvetica" w:hAnsi="Helvetica" w:cs="Helvetica"/>
          <w:b/>
          <w:bCs/>
          <w:i/>
          <w:iCs/>
          <w:color w:val="000000" w:themeColor="text1"/>
          <w:sz w:val="22"/>
          <w:szCs w:val="22"/>
        </w:rPr>
        <w:t xml:space="preserve">HNS/HBC </w:t>
      </w:r>
      <w:r w:rsidR="004A5BB5" w:rsidRPr="00EC3B00">
        <w:rPr>
          <w:rFonts w:ascii="Helvetica" w:hAnsi="Helvetica" w:cs="Helvetica"/>
          <w:b/>
          <w:bCs/>
          <w:i/>
          <w:iCs/>
          <w:color w:val="000000" w:themeColor="text1"/>
          <w:sz w:val="22"/>
          <w:szCs w:val="22"/>
        </w:rPr>
        <w:t xml:space="preserve">BC1tsp+H2tsp </w:t>
      </w:r>
      <w:r w:rsidR="00D01403" w:rsidRPr="00EC3B00">
        <w:rPr>
          <w:rFonts w:ascii="Helvetica" w:hAnsi="Helvetica" w:cs="Helvetica"/>
          <w:b/>
          <w:bCs/>
          <w:i/>
          <w:iCs/>
          <w:color w:val="000000" w:themeColor="text1"/>
          <w:sz w:val="22"/>
          <w:szCs w:val="22"/>
        </w:rPr>
        <w:t>mixture</w:t>
      </w:r>
      <w:r w:rsidR="004A5BB5" w:rsidRPr="00EC3B00">
        <w:rPr>
          <w:rFonts w:ascii="Helvetica" w:hAnsi="Helvetica" w:cs="Helvetica"/>
          <w:b/>
          <w:bCs/>
          <w:i/>
          <w:iCs/>
          <w:color w:val="000000" w:themeColor="text1"/>
          <w:sz w:val="22"/>
          <w:szCs w:val="22"/>
        </w:rPr>
        <w:t xml:space="preserve"> </w:t>
      </w:r>
      <w:r w:rsidR="00386DAD" w:rsidRPr="00EC3B00">
        <w:rPr>
          <w:rFonts w:ascii="Helvetica" w:hAnsi="Helvetica" w:cs="Helvetica"/>
          <w:b/>
          <w:bCs/>
          <w:i/>
          <w:iCs/>
          <w:color w:val="000000" w:themeColor="text1"/>
          <w:sz w:val="22"/>
          <w:szCs w:val="22"/>
        </w:rPr>
        <w:t>every 8hrs</w:t>
      </w:r>
      <w:r w:rsidR="00386DAD">
        <w:rPr>
          <w:rFonts w:ascii="Helvetica" w:hAnsi="Helvetica" w:cs="Helvetica"/>
          <w:b/>
          <w:bCs/>
          <w:color w:val="000000" w:themeColor="text1"/>
          <w:sz w:val="22"/>
          <w:szCs w:val="22"/>
        </w:rPr>
        <w:t xml:space="preserve"> </w:t>
      </w:r>
      <w:r w:rsidR="00BB4448">
        <w:rPr>
          <w:rFonts w:ascii="Helvetica" w:hAnsi="Helvetica" w:cs="Helvetica"/>
        </w:rPr>
        <w:t>(</w:t>
      </w:r>
      <w:r w:rsidR="00C9325A" w:rsidRPr="006D7B1B">
        <w:rPr>
          <w:rFonts w:ascii="Helvetica" w:hAnsi="Helvetica" w:cs="Helvetica"/>
          <w:sz w:val="20"/>
          <w:szCs w:val="20"/>
        </w:rPr>
        <w:t>80mg/kg/day</w:t>
      </w:r>
      <w:r w:rsidR="003E7D3D" w:rsidRPr="006D7B1B">
        <w:rPr>
          <w:rFonts w:ascii="Helvetica" w:hAnsi="Helvetica" w:cs="Helvetica"/>
          <w:sz w:val="20"/>
          <w:szCs w:val="20"/>
        </w:rPr>
        <w:t xml:space="preserve"> seeds</w:t>
      </w:r>
      <w:r w:rsidR="00C9325A" w:rsidRPr="004D0BAF">
        <w:rPr>
          <w:rFonts w:ascii="Helvetica" w:hAnsi="Helvetica" w:cs="Helvetica"/>
          <w:sz w:val="20"/>
          <w:szCs w:val="20"/>
        </w:rPr>
        <w:t xml:space="preserve"> in 3 divided doses </w:t>
      </w:r>
      <w:hyperlink r:id="rId8" w:history="1">
        <w:r w:rsidR="00C9325A" w:rsidRPr="008525FE">
          <w:rPr>
            <w:rStyle w:val="Hyperlink"/>
            <w:rFonts w:ascii="Helvetica" w:hAnsi="Helvetica" w:cs="Helvetica"/>
          </w:rPr>
          <w:t>DrBeen video</w:t>
        </w:r>
      </w:hyperlink>
      <w:r w:rsidR="00C9325A">
        <w:rPr>
          <w:rFonts w:ascii="Helvetica" w:hAnsi="Helvetica" w:cs="Helvetica"/>
        </w:rPr>
        <w:t>-</w:t>
      </w:r>
      <w:r w:rsidR="00933FE9">
        <w:rPr>
          <w:rFonts w:ascii="Helvetica" w:hAnsi="Helvetica" w:cs="Helvetica"/>
        </w:rPr>
        <w:t>.</w:t>
      </w:r>
      <w:r>
        <w:rPr>
          <w:rFonts w:ascii="Helvetica" w:hAnsi="Helvetica" w:cs="Helvetica"/>
        </w:rPr>
        <w:t xml:space="preserve"> </w:t>
      </w:r>
      <w:r w:rsidR="00E43FD5" w:rsidRPr="001A07EB">
        <w:rPr>
          <w:rFonts w:ascii="Helvetica" w:hAnsi="Helvetica" w:cs="Helvetica"/>
          <w:sz w:val="16"/>
          <w:szCs w:val="16"/>
        </w:rPr>
        <w:t>Thimoquinone</w:t>
      </w:r>
      <w:r w:rsidR="00E43FD5">
        <w:rPr>
          <w:rFonts w:ascii="Helvetica" w:hAnsi="Helvetica" w:cs="Helvetica"/>
        </w:rPr>
        <w:t xml:space="preserve"> </w:t>
      </w:r>
      <w:r w:rsidR="00E43FD5" w:rsidRPr="007C18E3">
        <w:rPr>
          <w:rFonts w:ascii="Helvetica" w:hAnsi="Helvetica" w:cs="Helvetica"/>
          <w:sz w:val="16"/>
          <w:szCs w:val="16"/>
        </w:rPr>
        <w:t>natural alternative to HCQ</w:t>
      </w:r>
      <w:r w:rsidR="00E43FD5">
        <w:rPr>
          <w:rFonts w:ascii="Helvetica" w:hAnsi="Helvetica" w:cs="Helvetica"/>
          <w:sz w:val="16"/>
          <w:szCs w:val="16"/>
        </w:rPr>
        <w:t>?</w:t>
      </w:r>
      <w:r w:rsidR="00E43FD5">
        <w:rPr>
          <w:rFonts w:ascii="Helvetica" w:hAnsi="Helvetica" w:cs="Helvetica"/>
        </w:rPr>
        <w:t xml:space="preserve"> </w:t>
      </w:r>
      <w:r w:rsidR="004F1D44" w:rsidRPr="005956DE">
        <w:rPr>
          <w:rFonts w:ascii="Helvetica" w:hAnsi="Helvetica" w:cs="Helvetica"/>
          <w:b/>
          <w:bCs/>
          <w:sz w:val="20"/>
          <w:szCs w:val="20"/>
        </w:rPr>
        <w:t xml:space="preserve">Add HNS/HBC </w:t>
      </w:r>
      <w:r w:rsidR="009E76AC">
        <w:rPr>
          <w:rFonts w:ascii="Helvetica" w:hAnsi="Helvetica" w:cs="Helvetica"/>
          <w:b/>
          <w:bCs/>
          <w:sz w:val="20"/>
          <w:szCs w:val="20"/>
        </w:rPr>
        <w:t xml:space="preserve">or Blackseed oil </w:t>
      </w:r>
      <w:r w:rsidR="004F1D44" w:rsidRPr="005956DE">
        <w:rPr>
          <w:rFonts w:ascii="Helvetica" w:hAnsi="Helvetica" w:cs="Helvetica"/>
          <w:b/>
          <w:bCs/>
          <w:sz w:val="20"/>
          <w:szCs w:val="20"/>
        </w:rPr>
        <w:t>to yogurt</w:t>
      </w:r>
      <w:r w:rsidR="004F1D44" w:rsidRPr="004F1D44">
        <w:rPr>
          <w:rFonts w:ascii="Helvetica" w:hAnsi="Helvetica" w:cs="Helvetica"/>
          <w:sz w:val="20"/>
          <w:szCs w:val="20"/>
        </w:rPr>
        <w:t xml:space="preserve"> </w:t>
      </w:r>
      <w:r w:rsidR="004F1D44">
        <w:rPr>
          <w:rFonts w:ascii="Helvetica" w:hAnsi="Helvetica" w:cs="Helvetica"/>
          <w:sz w:val="20"/>
          <w:szCs w:val="20"/>
        </w:rPr>
        <w:t>may decrease</w:t>
      </w:r>
      <w:r w:rsidR="004F1D44" w:rsidRPr="004F1D44">
        <w:rPr>
          <w:rFonts w:ascii="Helvetica" w:hAnsi="Helvetica" w:cs="Helvetica"/>
          <w:sz w:val="20"/>
          <w:szCs w:val="20"/>
        </w:rPr>
        <w:t xml:space="preserve"> diarrhea from new Covid</w:t>
      </w:r>
      <w:r w:rsidR="004F1D44">
        <w:rPr>
          <w:rFonts w:ascii="Helvetica" w:hAnsi="Helvetica" w:cs="Helvetica"/>
          <w:sz w:val="20"/>
          <w:szCs w:val="20"/>
        </w:rPr>
        <w:t>?</w:t>
      </w:r>
      <w:r w:rsidR="006E1C47">
        <w:rPr>
          <w:rFonts w:ascii="Helvetica" w:hAnsi="Helvetica" w:cs="Helvetica"/>
          <w:sz w:val="20"/>
          <w:szCs w:val="20"/>
        </w:rPr>
        <w:t xml:space="preserve"> </w:t>
      </w:r>
      <w:r w:rsidR="00C378E4">
        <w:rPr>
          <w:rFonts w:ascii="Helvetica" w:hAnsi="Helvetica" w:cs="Helvetica"/>
          <w:sz w:val="20"/>
          <w:szCs w:val="20"/>
        </w:rPr>
        <w:t xml:space="preserve">Don’t take too much or may </w:t>
      </w:r>
      <w:r w:rsidR="00EE1124">
        <w:rPr>
          <w:rFonts w:ascii="Helvetica" w:hAnsi="Helvetica" w:cs="Helvetica"/>
          <w:sz w:val="20"/>
          <w:szCs w:val="20"/>
        </w:rPr>
        <w:t>damage</w:t>
      </w:r>
      <w:r w:rsidR="00C378E4">
        <w:rPr>
          <w:rFonts w:ascii="Helvetica" w:hAnsi="Helvetica" w:cs="Helvetica"/>
          <w:sz w:val="20"/>
          <w:szCs w:val="20"/>
        </w:rPr>
        <w:t xml:space="preserve"> liver or cause loose stool.</w:t>
      </w:r>
      <w:r w:rsidR="00294428">
        <w:rPr>
          <w:rFonts w:ascii="Helvetica" w:hAnsi="Helvetica" w:cs="Helvetica"/>
          <w:sz w:val="20"/>
          <w:szCs w:val="20"/>
        </w:rPr>
        <w:t xml:space="preserve"> Do not need </w:t>
      </w:r>
      <w:r w:rsidR="006A3770">
        <w:rPr>
          <w:rFonts w:ascii="Helvetica" w:hAnsi="Helvetica" w:cs="Helvetica"/>
          <w:sz w:val="20"/>
          <w:szCs w:val="20"/>
        </w:rPr>
        <w:t>much if not sick. Use sparingly to last for Next Covid and next covid. Plant seeds? Grow it?</w:t>
      </w:r>
      <w:r w:rsidR="00F25667">
        <w:rPr>
          <w:rFonts w:ascii="Helvetica" w:hAnsi="Helvetica" w:cs="Helvetica"/>
          <w:sz w:val="20"/>
          <w:szCs w:val="20"/>
        </w:rPr>
        <w:t xml:space="preserve"> </w:t>
      </w:r>
      <w:hyperlink r:id="rId9" w:history="1">
        <w:r w:rsidR="00F25667" w:rsidRPr="0084147C">
          <w:rPr>
            <w:rStyle w:val="Hyperlink"/>
            <w:rFonts w:ascii="Helvetica" w:hAnsi="Helvetica" w:cs="Helvetica"/>
            <w:sz w:val="20"/>
            <w:szCs w:val="20"/>
          </w:rPr>
          <w:t>King Tut used it</w:t>
        </w:r>
      </w:hyperlink>
      <w:r w:rsidR="00F25667">
        <w:rPr>
          <w:rFonts w:ascii="Helvetica" w:hAnsi="Helvetica" w:cs="Helvetica"/>
          <w:sz w:val="20"/>
          <w:szCs w:val="20"/>
        </w:rPr>
        <w:t xml:space="preserve">. The </w:t>
      </w:r>
      <w:hyperlink r:id="rId10" w:history="1">
        <w:r w:rsidR="00964F96">
          <w:rPr>
            <w:rStyle w:val="Hyperlink"/>
            <w:rFonts w:ascii="Helvetica" w:hAnsi="Helvetica" w:cs="Helvetica"/>
            <w:sz w:val="20"/>
            <w:szCs w:val="20"/>
          </w:rPr>
          <w:t>P</w:t>
        </w:r>
        <w:r w:rsidR="00F25667" w:rsidRPr="000B5DB3">
          <w:rPr>
            <w:rStyle w:val="Hyperlink"/>
            <w:rFonts w:ascii="Helvetica" w:hAnsi="Helvetica" w:cs="Helvetica"/>
            <w:sz w:val="20"/>
            <w:szCs w:val="20"/>
          </w:rPr>
          <w:t>rophet Mohammed</w:t>
        </w:r>
      </w:hyperlink>
      <w:r w:rsidR="00F25667">
        <w:rPr>
          <w:rFonts w:ascii="Helvetica" w:hAnsi="Helvetica" w:cs="Helvetica"/>
          <w:sz w:val="20"/>
          <w:szCs w:val="20"/>
        </w:rPr>
        <w:t xml:space="preserve"> </w:t>
      </w:r>
      <w:r w:rsidR="0084147C">
        <w:rPr>
          <w:rFonts w:ascii="Helvetica" w:hAnsi="Helvetica" w:cs="Helvetica"/>
          <w:sz w:val="20"/>
          <w:szCs w:val="20"/>
        </w:rPr>
        <w:t xml:space="preserve">used it. </w:t>
      </w:r>
    </w:p>
    <w:p w14:paraId="5633FED8" w14:textId="16BCAF57" w:rsidR="006D6A57" w:rsidRPr="00E00494"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Pr>
          <w:rFonts w:ascii="Helvetica" w:hAnsi="Helvetica" w:cs="Helvetica"/>
        </w:rPr>
        <w:t xml:space="preserve">1. </w:t>
      </w:r>
      <w:hyperlink r:id="rId11" w:history="1">
        <w:r w:rsidRPr="002E03C0">
          <w:rPr>
            <w:rStyle w:val="Hyperlink"/>
            <w:rFonts w:ascii="Helvetica" w:hAnsi="Helvetica" w:cs="Helvetica"/>
            <w:b/>
            <w:bCs/>
            <w:sz w:val="22"/>
            <w:szCs w:val="22"/>
          </w:rPr>
          <w:t>Vitamin D3</w:t>
        </w:r>
      </w:hyperlink>
      <w:r w:rsidRPr="001C5EF3">
        <w:rPr>
          <w:rFonts w:ascii="Helvetica" w:hAnsi="Helvetica" w:cs="Helvetica"/>
          <w:b/>
          <w:bCs/>
          <w:sz w:val="22"/>
          <w:szCs w:val="22"/>
        </w:rPr>
        <w:t xml:space="preserve"> </w:t>
      </w:r>
      <w:r w:rsidR="005975EF">
        <w:rPr>
          <w:rFonts w:ascii="Helvetica" w:hAnsi="Helvetica" w:cs="Helvetica"/>
          <w:b/>
          <w:bCs/>
          <w:sz w:val="22"/>
          <w:szCs w:val="22"/>
        </w:rPr>
        <w:t xml:space="preserve">at least </w:t>
      </w:r>
      <w:r w:rsidRPr="001C5EF3">
        <w:rPr>
          <w:rFonts w:ascii="Helvetica" w:hAnsi="Helvetica" w:cs="Helvetica"/>
          <w:b/>
          <w:bCs/>
          <w:sz w:val="22"/>
          <w:szCs w:val="22"/>
        </w:rPr>
        <w:t>2000 IU/day</w:t>
      </w:r>
      <w:r>
        <w:rPr>
          <w:rFonts w:ascii="Helvetica" w:hAnsi="Helvetica" w:cs="Helvetica"/>
        </w:rPr>
        <w:t xml:space="preserve"> </w:t>
      </w:r>
      <w:r w:rsidR="00E47CB4">
        <w:rPr>
          <w:rFonts w:ascii="Helvetica" w:hAnsi="Helvetica" w:cs="Helvetica"/>
        </w:rPr>
        <w:t>(Diabetics 5000 IU/day)</w:t>
      </w:r>
      <w:r w:rsidR="00E00494">
        <w:rPr>
          <w:rFonts w:ascii="Helvetica" w:hAnsi="Helvetica" w:cs="Helvetica"/>
        </w:rPr>
        <w:t xml:space="preserve"> – </w:t>
      </w:r>
      <w:r w:rsidR="00E00494" w:rsidRPr="00E00494">
        <w:rPr>
          <w:rFonts w:ascii="Helvetica" w:hAnsi="Helvetica" w:cs="Helvetica"/>
          <w:sz w:val="16"/>
          <w:szCs w:val="16"/>
        </w:rPr>
        <w:t>Vita D correlated with 1918 Flu pandemic survival</w:t>
      </w:r>
      <w:r w:rsidR="005975EF">
        <w:rPr>
          <w:rFonts w:ascii="Helvetica" w:hAnsi="Helvetica" w:cs="Helvetica"/>
          <w:sz w:val="16"/>
          <w:szCs w:val="16"/>
        </w:rPr>
        <w:t xml:space="preserve"> then check levels</w:t>
      </w:r>
      <w:r w:rsidR="00AC1670">
        <w:rPr>
          <w:rFonts w:ascii="Helvetica" w:hAnsi="Helvetica" w:cs="Helvetica"/>
          <w:sz w:val="16"/>
          <w:szCs w:val="16"/>
        </w:rPr>
        <w:t xml:space="preserve"> may need more </w:t>
      </w:r>
      <w:r w:rsidR="00C61CB8">
        <w:rPr>
          <w:rFonts w:ascii="Helvetica" w:hAnsi="Helvetica" w:cs="Helvetica"/>
          <w:sz w:val="16"/>
          <w:szCs w:val="16"/>
        </w:rPr>
        <w:t>to achieve optimal levels.</w:t>
      </w:r>
    </w:p>
    <w:p w14:paraId="23C4983C" w14:textId="0297C4DB"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2. </w:t>
      </w:r>
      <w:hyperlink r:id="rId12" w:history="1">
        <w:r w:rsidRPr="00D41A35">
          <w:rPr>
            <w:rStyle w:val="Hyperlink"/>
            <w:rFonts w:ascii="Helvetica" w:hAnsi="Helvetica" w:cs="Helvetica"/>
            <w:b/>
            <w:bCs/>
            <w:sz w:val="22"/>
            <w:szCs w:val="22"/>
          </w:rPr>
          <w:t>Vitamin C</w:t>
        </w:r>
      </w:hyperlink>
      <w:r w:rsidRPr="001C5EF3">
        <w:rPr>
          <w:rFonts w:ascii="Helvetica" w:hAnsi="Helvetica" w:cs="Helvetica"/>
          <w:b/>
          <w:bCs/>
          <w:sz w:val="22"/>
          <w:szCs w:val="22"/>
        </w:rPr>
        <w:t xml:space="preserve"> 1000 mg/day</w:t>
      </w:r>
      <w:r w:rsidR="002C2A7E">
        <w:rPr>
          <w:rFonts w:ascii="Helvetica" w:hAnsi="Helvetica" w:cs="Helvetica"/>
          <w:b/>
          <w:bCs/>
          <w:sz w:val="22"/>
          <w:szCs w:val="22"/>
        </w:rPr>
        <w:t>-</w:t>
      </w:r>
      <w:r w:rsidR="002C2A7E" w:rsidRPr="002C2A7E">
        <w:rPr>
          <w:rFonts w:ascii="Helvetica" w:hAnsi="Helvetica" w:cs="Helvetica"/>
          <w:sz w:val="16"/>
          <w:szCs w:val="16"/>
        </w:rPr>
        <w:t>Antiviral Properties</w:t>
      </w:r>
      <w:r w:rsidR="00C61CB8">
        <w:rPr>
          <w:rFonts w:ascii="Helvetica" w:hAnsi="Helvetica" w:cs="Helvetica"/>
          <w:sz w:val="16"/>
          <w:szCs w:val="16"/>
        </w:rPr>
        <w:t xml:space="preserve"> may need more if sick.</w:t>
      </w:r>
    </w:p>
    <w:p w14:paraId="34E7AF22" w14:textId="4CB13E82" w:rsidR="007D1B5A" w:rsidRPr="009246BE"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3. </w:t>
      </w:r>
      <w:hyperlink r:id="rId13" w:history="1">
        <w:r w:rsidR="00793D06" w:rsidRPr="00490DBA">
          <w:rPr>
            <w:rStyle w:val="Hyperlink"/>
            <w:rFonts w:ascii="Helvetica" w:hAnsi="Helvetica" w:cs="Helvetica"/>
            <w:b/>
            <w:bCs/>
            <w:sz w:val="22"/>
            <w:szCs w:val="22"/>
          </w:rPr>
          <w:t>NAC (N-Acetylcysteine)</w:t>
        </w:r>
      </w:hyperlink>
      <w:r w:rsidR="00793D06" w:rsidRPr="001C5EF3">
        <w:rPr>
          <w:rFonts w:ascii="Helvetica" w:hAnsi="Helvetica" w:cs="Helvetica"/>
          <w:b/>
          <w:bCs/>
          <w:sz w:val="22"/>
          <w:szCs w:val="22"/>
        </w:rPr>
        <w:t xml:space="preserve"> 600 mg /day</w:t>
      </w:r>
      <w:r w:rsidR="0044629A">
        <w:rPr>
          <w:rFonts w:ascii="Helvetica" w:hAnsi="Helvetica" w:cs="Helvetica"/>
          <w:b/>
          <w:bCs/>
          <w:sz w:val="22"/>
          <w:szCs w:val="22"/>
        </w:rPr>
        <w:t xml:space="preserve"> at least…</w:t>
      </w:r>
      <w:r w:rsidR="007F3890">
        <w:rPr>
          <w:rFonts w:ascii="Helvetica" w:hAnsi="Helvetica" w:cs="Helvetica"/>
          <w:b/>
          <w:bCs/>
          <w:sz w:val="22"/>
          <w:szCs w:val="22"/>
        </w:rPr>
        <w:t xml:space="preserve"> </w:t>
      </w:r>
      <w:r w:rsidR="006A0B20" w:rsidRPr="006A0B20">
        <w:rPr>
          <w:rFonts w:ascii="Helvetica" w:hAnsi="Helvetica" w:cs="Helvetica"/>
          <w:b/>
          <w:bCs/>
          <w:i/>
          <w:iCs/>
          <w:sz w:val="22"/>
          <w:szCs w:val="22"/>
        </w:rPr>
        <w:t xml:space="preserve">if symptomatic </w:t>
      </w:r>
      <w:r w:rsidR="007F3890" w:rsidRPr="006A0B20">
        <w:rPr>
          <w:rFonts w:ascii="Helvetica" w:hAnsi="Helvetica" w:cs="Helvetica"/>
          <w:b/>
          <w:bCs/>
          <w:i/>
          <w:iCs/>
          <w:sz w:val="22"/>
          <w:szCs w:val="22"/>
        </w:rPr>
        <w:t>increase to 4x/day</w:t>
      </w:r>
      <w:r w:rsidR="00793D06" w:rsidRPr="006A0B20">
        <w:rPr>
          <w:rFonts w:ascii="Helvetica" w:hAnsi="Helvetica" w:cs="Helvetica"/>
          <w:i/>
          <w:iCs/>
          <w:sz w:val="22"/>
          <w:szCs w:val="22"/>
        </w:rPr>
        <w:t>-</w:t>
      </w:r>
      <w:r w:rsidR="00793D06">
        <w:rPr>
          <w:rFonts w:ascii="Helvetica" w:hAnsi="Helvetica" w:cs="Helvetica"/>
        </w:rPr>
        <w:t xml:space="preserve"> </w:t>
      </w:r>
      <w:r w:rsidR="00F97CB4">
        <w:rPr>
          <w:rFonts w:ascii="Helvetica" w:hAnsi="Helvetica" w:cs="Helvetica"/>
          <w:sz w:val="16"/>
          <w:szCs w:val="16"/>
        </w:rPr>
        <w:t>May b</w:t>
      </w:r>
      <w:r w:rsidR="00793D06" w:rsidRPr="00E00494">
        <w:rPr>
          <w:rFonts w:ascii="Helvetica" w:hAnsi="Helvetica" w:cs="Helvetica"/>
          <w:sz w:val="16"/>
          <w:szCs w:val="16"/>
        </w:rPr>
        <w:t xml:space="preserve">lock GP41 attachment to GGL Tcell </w:t>
      </w:r>
      <w:r w:rsidR="00F97CB4">
        <w:rPr>
          <w:rFonts w:ascii="Helvetica" w:hAnsi="Helvetica" w:cs="Helvetica"/>
          <w:sz w:val="16"/>
          <w:szCs w:val="16"/>
        </w:rPr>
        <w:t xml:space="preserve">&amp;NKcell </w:t>
      </w:r>
      <w:r w:rsidR="00793D06" w:rsidRPr="00E00494">
        <w:rPr>
          <w:rFonts w:ascii="Helvetica" w:hAnsi="Helvetica" w:cs="Helvetica"/>
          <w:sz w:val="16"/>
          <w:szCs w:val="16"/>
        </w:rPr>
        <w:t>receptor</w:t>
      </w:r>
      <w:r w:rsidR="00793D06">
        <w:rPr>
          <w:rFonts w:ascii="Helvetica" w:hAnsi="Helvetica" w:cs="Helvetica"/>
          <w:sz w:val="16"/>
          <w:szCs w:val="16"/>
        </w:rPr>
        <w:t xml:space="preserve"> </w:t>
      </w:r>
      <w:r w:rsidR="00793D06" w:rsidRPr="006C25A1">
        <w:rPr>
          <w:rFonts w:ascii="Helvetica" w:hAnsi="Helvetica" w:cs="Helvetica"/>
          <w:color w:val="FF0000"/>
          <w:sz w:val="16"/>
          <w:szCs w:val="16"/>
        </w:rPr>
        <w:t xml:space="preserve">MUST </w:t>
      </w:r>
      <w:r w:rsidR="00D82057" w:rsidRPr="006C25A1">
        <w:rPr>
          <w:rFonts w:ascii="Helvetica" w:hAnsi="Helvetica" w:cs="Helvetica"/>
          <w:color w:val="FF0000"/>
          <w:sz w:val="16"/>
          <w:szCs w:val="16"/>
        </w:rPr>
        <w:t>consider taking daily</w:t>
      </w:r>
      <w:r w:rsidR="00D82057">
        <w:rPr>
          <w:rFonts w:ascii="Helvetica" w:hAnsi="Helvetica" w:cs="Helvetica"/>
          <w:color w:val="FF0000"/>
          <w:sz w:val="16"/>
          <w:szCs w:val="16"/>
        </w:rPr>
        <w:t xml:space="preserve"> </w:t>
      </w:r>
      <w:r w:rsidR="006C25A1">
        <w:rPr>
          <w:rFonts w:ascii="Helvetica" w:hAnsi="Helvetica" w:cs="Helvetica"/>
          <w:color w:val="FF0000"/>
          <w:sz w:val="16"/>
          <w:szCs w:val="16"/>
        </w:rPr>
        <w:t>NAC</w:t>
      </w:r>
      <w:r w:rsidR="00D82057" w:rsidRPr="006C25A1">
        <w:rPr>
          <w:rFonts w:ascii="Helvetica" w:hAnsi="Helvetica" w:cs="Helvetica"/>
          <w:color w:val="FF0000"/>
          <w:sz w:val="16"/>
          <w:szCs w:val="16"/>
        </w:rPr>
        <w:t xml:space="preserve"> </w:t>
      </w:r>
      <w:r w:rsidR="00D82057">
        <w:rPr>
          <w:rFonts w:ascii="Helvetica" w:hAnsi="Helvetica" w:cs="Helvetica"/>
          <w:sz w:val="16"/>
          <w:szCs w:val="16"/>
        </w:rPr>
        <w:t xml:space="preserve">– so important the FDA is trying to make it prescription only- get </w:t>
      </w:r>
      <w:r w:rsidR="00E10333">
        <w:rPr>
          <w:rFonts w:ascii="Helvetica" w:hAnsi="Helvetica" w:cs="Helvetica"/>
          <w:sz w:val="16"/>
          <w:szCs w:val="16"/>
        </w:rPr>
        <w:t>NAC</w:t>
      </w:r>
      <w:r w:rsidR="00D82057">
        <w:rPr>
          <w:rFonts w:ascii="Helvetica" w:hAnsi="Helvetica" w:cs="Helvetica"/>
          <w:sz w:val="16"/>
          <w:szCs w:val="16"/>
        </w:rPr>
        <w:t xml:space="preserve"> while </w:t>
      </w:r>
      <w:r w:rsidR="00E10333">
        <w:rPr>
          <w:rFonts w:ascii="Helvetica" w:hAnsi="Helvetica" w:cs="Helvetica"/>
          <w:sz w:val="16"/>
          <w:szCs w:val="16"/>
        </w:rPr>
        <w:t>it’s</w:t>
      </w:r>
      <w:r w:rsidR="00D82057">
        <w:rPr>
          <w:rFonts w:ascii="Helvetica" w:hAnsi="Helvetica" w:cs="Helvetica"/>
          <w:sz w:val="16"/>
          <w:szCs w:val="16"/>
        </w:rPr>
        <w:t xml:space="preserve"> </w:t>
      </w:r>
      <w:r w:rsidR="00E10333">
        <w:rPr>
          <w:rFonts w:ascii="Helvetica" w:hAnsi="Helvetica" w:cs="Helvetica"/>
          <w:sz w:val="16"/>
          <w:szCs w:val="16"/>
        </w:rPr>
        <w:t>over the counter…but no longer on Amazon? Hurry!</w:t>
      </w:r>
      <w:r w:rsidR="00F97CB4">
        <w:rPr>
          <w:rFonts w:ascii="Helvetica" w:hAnsi="Helvetica" w:cs="Helvetica"/>
          <w:sz w:val="16"/>
          <w:szCs w:val="16"/>
        </w:rPr>
        <w:t xml:space="preserve"> May  need NAC for years!</w:t>
      </w:r>
    </w:p>
    <w:p w14:paraId="4F782A12" w14:textId="21FDC158"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4. </w:t>
      </w:r>
      <w:hyperlink r:id="rId14" w:history="1">
        <w:r w:rsidR="009246BE" w:rsidRPr="00934286">
          <w:rPr>
            <w:rStyle w:val="Hyperlink"/>
            <w:rFonts w:ascii="Helvetica" w:hAnsi="Helvetica" w:cs="Helvetica"/>
            <w:b/>
            <w:bCs/>
            <w:sz w:val="22"/>
            <w:szCs w:val="22"/>
          </w:rPr>
          <w:t>Zinc 11-40mg</w:t>
        </w:r>
      </w:hyperlink>
      <w:r w:rsidR="009246BE" w:rsidRPr="001C5EF3">
        <w:rPr>
          <w:rFonts w:ascii="Helvetica" w:hAnsi="Helvetica" w:cs="Helvetica"/>
          <w:b/>
          <w:bCs/>
          <w:sz w:val="22"/>
          <w:szCs w:val="22"/>
        </w:rPr>
        <w:t xml:space="preserve">* or a Multivitamin with </w:t>
      </w:r>
      <w:hyperlink r:id="rId15" w:history="1">
        <w:r w:rsidR="009246BE" w:rsidRPr="00CA7C53">
          <w:rPr>
            <w:rStyle w:val="Hyperlink"/>
            <w:rFonts w:ascii="Helvetica" w:hAnsi="Helvetica" w:cs="Helvetica"/>
            <w:b/>
            <w:bCs/>
            <w:sz w:val="22"/>
            <w:szCs w:val="22"/>
          </w:rPr>
          <w:t>Zinc</w:t>
        </w:r>
      </w:hyperlink>
      <w:r w:rsidR="009246BE" w:rsidRPr="001C5EF3">
        <w:rPr>
          <w:rFonts w:ascii="Helvetica" w:hAnsi="Helvetica" w:cs="Helvetica"/>
          <w:b/>
          <w:bCs/>
          <w:sz w:val="22"/>
          <w:szCs w:val="22"/>
        </w:rPr>
        <w:t xml:space="preserve"> and </w:t>
      </w:r>
      <w:hyperlink r:id="rId16" w:history="1">
        <w:r w:rsidR="009246BE" w:rsidRPr="005776A4">
          <w:rPr>
            <w:rStyle w:val="Hyperlink"/>
            <w:rFonts w:ascii="Helvetica" w:hAnsi="Helvetica" w:cs="Helvetica"/>
            <w:b/>
            <w:bCs/>
            <w:sz w:val="22"/>
            <w:szCs w:val="22"/>
          </w:rPr>
          <w:t>Selenium</w:t>
        </w:r>
      </w:hyperlink>
      <w:r w:rsidR="009246BE">
        <w:rPr>
          <w:rFonts w:ascii="Helvetica" w:hAnsi="Helvetica" w:cs="Helvetica"/>
        </w:rPr>
        <w:t xml:space="preserve">- </w:t>
      </w:r>
      <w:hyperlink r:id="rId17" w:history="1">
        <w:r w:rsidR="0088257B" w:rsidRPr="0088257B">
          <w:rPr>
            <w:rStyle w:val="Hyperlink"/>
            <w:rFonts w:ascii="Helvetica" w:hAnsi="Helvetica" w:cs="Helvetica"/>
            <w:sz w:val="16"/>
            <w:szCs w:val="16"/>
          </w:rPr>
          <w:t xml:space="preserve">blocks </w:t>
        </w:r>
        <w:r w:rsidR="009246BE" w:rsidRPr="0088257B">
          <w:rPr>
            <w:rStyle w:val="Hyperlink"/>
            <w:rFonts w:ascii="Helvetica" w:hAnsi="Helvetica" w:cs="Helvetica"/>
            <w:sz w:val="15"/>
            <w:szCs w:val="15"/>
          </w:rPr>
          <w:t>RNA viral replication via RNA polymerase</w:t>
        </w:r>
      </w:hyperlink>
      <w:r w:rsidR="00F97A90">
        <w:rPr>
          <w:rFonts w:ascii="Helvetica" w:hAnsi="Helvetica" w:cs="Helvetica"/>
          <w:sz w:val="16"/>
          <w:szCs w:val="16"/>
        </w:rPr>
        <w:t xml:space="preserve">- </w:t>
      </w:r>
      <w:r w:rsidR="00140A56">
        <w:rPr>
          <w:rFonts w:ascii="Helvetica" w:hAnsi="Helvetica" w:cs="Helvetica"/>
          <w:sz w:val="16"/>
          <w:szCs w:val="16"/>
        </w:rPr>
        <w:t xml:space="preserve"> Dr Been </w:t>
      </w:r>
      <w:r w:rsidR="00F97A90">
        <w:rPr>
          <w:rFonts w:ascii="Helvetica" w:hAnsi="Helvetica" w:cs="Helvetica"/>
          <w:sz w:val="16"/>
          <w:szCs w:val="16"/>
        </w:rPr>
        <w:t>video</w:t>
      </w:r>
    </w:p>
    <w:p w14:paraId="4FF2D14D" w14:textId="48803DD8"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5. </w:t>
      </w:r>
      <w:r w:rsidRPr="00E87819">
        <w:rPr>
          <w:rFonts w:ascii="Helvetica" w:hAnsi="Helvetica" w:cs="Helvetica"/>
          <w:i/>
          <w:iCs/>
        </w:rPr>
        <w:t>Zinc ionophores</w:t>
      </w:r>
      <w:r>
        <w:rPr>
          <w:rFonts w:ascii="Helvetica" w:hAnsi="Helvetica" w:cs="Helvetica"/>
        </w:rPr>
        <w:t xml:space="preserve"> one or more of the </w:t>
      </w:r>
      <w:r w:rsidR="004D1FB1">
        <w:rPr>
          <w:rFonts w:ascii="Helvetica" w:hAnsi="Helvetica" w:cs="Helvetica"/>
        </w:rPr>
        <w:t>following: -</w:t>
      </w:r>
      <w:r w:rsidR="00E00494">
        <w:rPr>
          <w:rFonts w:ascii="Helvetica" w:hAnsi="Helvetica" w:cs="Helvetica"/>
        </w:rPr>
        <w:t xml:space="preserve"> </w:t>
      </w:r>
      <w:r w:rsidR="00E00494" w:rsidRPr="00E00494">
        <w:rPr>
          <w:rFonts w:ascii="Helvetica" w:hAnsi="Helvetica" w:cs="Helvetica"/>
          <w:sz w:val="16"/>
          <w:szCs w:val="16"/>
        </w:rPr>
        <w:t>Gets the Zinc into the Cells</w:t>
      </w:r>
      <w:r w:rsidR="000B4D13">
        <w:rPr>
          <w:rFonts w:ascii="Helvetica" w:hAnsi="Helvetica" w:cs="Helvetica"/>
          <w:sz w:val="16"/>
          <w:szCs w:val="16"/>
        </w:rPr>
        <w:t xml:space="preserve"> or young males risk sterility</w:t>
      </w:r>
    </w:p>
    <w:p w14:paraId="6D282E72" w14:textId="77777777" w:rsidR="00ED47D9" w:rsidRDefault="006D6A57" w:rsidP="00ED47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r w:rsidR="002A1937">
        <w:rPr>
          <w:rFonts w:ascii="Helvetica" w:hAnsi="Helvetica" w:cs="Helvetica"/>
        </w:rPr>
        <w:t>A</w:t>
      </w:r>
      <w:r>
        <w:rPr>
          <w:rFonts w:ascii="Helvetica" w:hAnsi="Helvetica" w:cs="Helvetica"/>
        </w:rPr>
        <w:t xml:space="preserve">) </w:t>
      </w:r>
      <w:hyperlink r:id="rId18" w:history="1">
        <w:r w:rsidRPr="002D1032">
          <w:rPr>
            <w:rStyle w:val="Hyperlink"/>
            <w:rFonts w:ascii="Helvetica" w:hAnsi="Helvetica" w:cs="Helvetica"/>
            <w:b/>
            <w:bCs/>
            <w:sz w:val="22"/>
            <w:szCs w:val="22"/>
          </w:rPr>
          <w:t>Elderberry</w:t>
        </w:r>
      </w:hyperlink>
      <w:r w:rsidR="002D1032">
        <w:rPr>
          <w:rFonts w:ascii="Helvetica" w:hAnsi="Helvetica" w:cs="Helvetica"/>
          <w:b/>
          <w:bCs/>
          <w:sz w:val="22"/>
          <w:szCs w:val="22"/>
        </w:rPr>
        <w:t xml:space="preserve"> syrup</w:t>
      </w:r>
      <w:r w:rsidRPr="001C5EF3">
        <w:rPr>
          <w:rFonts w:ascii="Helvetica" w:hAnsi="Helvetica" w:cs="Helvetica"/>
          <w:b/>
          <w:bCs/>
          <w:sz w:val="22"/>
          <w:szCs w:val="22"/>
        </w:rPr>
        <w:t xml:space="preserve"> 2tsp</w:t>
      </w:r>
      <w:r>
        <w:rPr>
          <w:rFonts w:ascii="Helvetica" w:hAnsi="Helvetica" w:cs="Helvetica"/>
        </w:rPr>
        <w:t xml:space="preserve"> several times a week</w:t>
      </w:r>
      <w:r w:rsidR="002D1032">
        <w:rPr>
          <w:rFonts w:ascii="Helvetica" w:hAnsi="Helvetica" w:cs="Helvetica"/>
        </w:rPr>
        <w:t xml:space="preserve"> or gummies or pills- </w:t>
      </w:r>
    </w:p>
    <w:p w14:paraId="31544BDE" w14:textId="4ECB291E" w:rsidR="006D6A57" w:rsidRPr="002D1032" w:rsidRDefault="00ED47D9" w:rsidP="00ED47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0"/>
          <w:szCs w:val="10"/>
        </w:rPr>
      </w:pPr>
      <w:r>
        <w:rPr>
          <w:rFonts w:ascii="Helvetica" w:hAnsi="Helvetica" w:cs="Helvetica"/>
        </w:rPr>
        <w:tab/>
      </w:r>
      <w:r w:rsidRPr="00ED47D9">
        <w:rPr>
          <w:rFonts w:ascii="Helvetica" w:hAnsi="Helvetica" w:cs="Helvetica"/>
          <w:sz w:val="18"/>
          <w:szCs w:val="18"/>
        </w:rPr>
        <w:t>Elderberry</w:t>
      </w:r>
      <w:r>
        <w:rPr>
          <w:rFonts w:ascii="Helvetica" w:hAnsi="Helvetica" w:cs="Helvetica"/>
        </w:rPr>
        <w:t xml:space="preserve"> </w:t>
      </w:r>
      <w:r w:rsidR="002D1032" w:rsidRPr="00A551A4">
        <w:rPr>
          <w:rFonts w:ascii="Helvetica" w:hAnsi="Helvetica" w:cs="Helvetica"/>
          <w:sz w:val="18"/>
          <w:szCs w:val="18"/>
        </w:rPr>
        <w:t>very important start now</w:t>
      </w:r>
      <w:r w:rsidR="00A551A4" w:rsidRPr="00A551A4">
        <w:rPr>
          <w:rFonts w:ascii="Helvetica" w:hAnsi="Helvetica" w:cs="Helvetica"/>
          <w:sz w:val="18"/>
          <w:szCs w:val="18"/>
        </w:rPr>
        <w:t xml:space="preserve"> and consider planting elderberry bushes for next covid and next covid.</w:t>
      </w:r>
    </w:p>
    <w:p w14:paraId="09EF55C6" w14:textId="5310E0BA"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r w:rsidR="002A1937">
        <w:rPr>
          <w:rFonts w:ascii="Helvetica" w:hAnsi="Helvetica" w:cs="Helvetica"/>
        </w:rPr>
        <w:t>B</w:t>
      </w:r>
      <w:r>
        <w:rPr>
          <w:rFonts w:ascii="Helvetica" w:hAnsi="Helvetica" w:cs="Helvetica"/>
        </w:rPr>
        <w:t xml:space="preserve">) </w:t>
      </w:r>
      <w:hyperlink r:id="rId19" w:history="1">
        <w:r w:rsidR="00BE3788" w:rsidRPr="0032498F">
          <w:rPr>
            <w:rStyle w:val="Hyperlink"/>
            <w:rFonts w:ascii="Helvetica" w:hAnsi="Helvetica" w:cs="Helvetica"/>
            <w:b/>
            <w:bCs/>
            <w:sz w:val="22"/>
            <w:szCs w:val="22"/>
          </w:rPr>
          <w:t>Green Tea</w:t>
        </w:r>
      </w:hyperlink>
      <w:r w:rsidR="005220F3">
        <w:rPr>
          <w:rFonts w:ascii="Helvetica" w:hAnsi="Helvetica" w:cs="Helvetica"/>
        </w:rPr>
        <w:t xml:space="preserve"> once a day or several times a week</w:t>
      </w:r>
    </w:p>
    <w:p w14:paraId="3DBA4367" w14:textId="6645E6B3"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r w:rsidR="002A1937">
        <w:rPr>
          <w:rFonts w:ascii="Helvetica" w:hAnsi="Helvetica" w:cs="Helvetica"/>
        </w:rPr>
        <w:t xml:space="preserve"> C</w:t>
      </w:r>
      <w:r>
        <w:rPr>
          <w:rFonts w:ascii="Helvetica" w:hAnsi="Helvetica" w:cs="Helvetica"/>
        </w:rPr>
        <w:t xml:space="preserve">) </w:t>
      </w:r>
      <w:r w:rsidR="00BE3788" w:rsidRPr="001C5EF3">
        <w:rPr>
          <w:rFonts w:ascii="Helvetica" w:hAnsi="Helvetica" w:cs="Helvetica"/>
          <w:b/>
          <w:bCs/>
          <w:sz w:val="22"/>
          <w:szCs w:val="22"/>
        </w:rPr>
        <w:t>Quercetin 50-100mg/day</w:t>
      </w:r>
      <w:r w:rsidR="00BE3788">
        <w:rPr>
          <w:rFonts w:ascii="Helvetica" w:hAnsi="Helvetica" w:cs="Helvetica"/>
        </w:rPr>
        <w:t xml:space="preserve"> </w:t>
      </w:r>
      <w:r w:rsidR="00422300">
        <w:rPr>
          <w:rFonts w:ascii="Helvetica" w:hAnsi="Helvetica" w:cs="Helvetica"/>
        </w:rPr>
        <w:t>-</w:t>
      </w:r>
      <w:r w:rsidR="00422300" w:rsidRPr="00F75D88">
        <w:rPr>
          <w:rFonts w:ascii="Helvetica" w:hAnsi="Helvetica" w:cs="Helvetica"/>
          <w:sz w:val="20"/>
          <w:szCs w:val="20"/>
        </w:rPr>
        <w:t>not enough alone…especially if Black/Brown skin</w:t>
      </w:r>
    </w:p>
    <w:p w14:paraId="2DB8A248" w14:textId="464B26B8" w:rsidR="006D6A57"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r w:rsidR="002A1937">
        <w:rPr>
          <w:rFonts w:ascii="Helvetica" w:hAnsi="Helvetica" w:cs="Helvetica"/>
        </w:rPr>
        <w:t>6</w:t>
      </w:r>
      <w:r w:rsidR="00933FE9">
        <w:rPr>
          <w:rFonts w:ascii="Helvetica" w:hAnsi="Helvetica" w:cs="Helvetica"/>
        </w:rPr>
        <w:t>.</w:t>
      </w:r>
      <w:r>
        <w:rPr>
          <w:rFonts w:ascii="Helvetica" w:hAnsi="Helvetica" w:cs="Helvetica"/>
        </w:rPr>
        <w:t xml:space="preserve"> </w:t>
      </w:r>
      <w:hyperlink r:id="rId20" w:history="1">
        <w:r w:rsidR="002A1937" w:rsidRPr="00C84771">
          <w:rPr>
            <w:rStyle w:val="Hyperlink"/>
            <w:rFonts w:ascii="Helvetica" w:hAnsi="Helvetica" w:cs="Helvetica"/>
            <w:b/>
            <w:bCs/>
            <w:sz w:val="22"/>
            <w:szCs w:val="22"/>
          </w:rPr>
          <w:t>Tu</w:t>
        </w:r>
        <w:r w:rsidR="00933FE9" w:rsidRPr="00C84771">
          <w:rPr>
            <w:rStyle w:val="Hyperlink"/>
            <w:rFonts w:ascii="Helvetica" w:hAnsi="Helvetica" w:cs="Helvetica"/>
            <w:b/>
            <w:bCs/>
            <w:sz w:val="22"/>
            <w:szCs w:val="22"/>
          </w:rPr>
          <w:t>r</w:t>
        </w:r>
        <w:r w:rsidR="002A1937" w:rsidRPr="00C84771">
          <w:rPr>
            <w:rStyle w:val="Hyperlink"/>
            <w:rFonts w:ascii="Helvetica" w:hAnsi="Helvetica" w:cs="Helvetica"/>
            <w:b/>
            <w:bCs/>
            <w:sz w:val="22"/>
            <w:szCs w:val="22"/>
          </w:rPr>
          <w:t>meric Curcumin</w:t>
        </w:r>
      </w:hyperlink>
      <w:r w:rsidR="00780D5A">
        <w:rPr>
          <w:rFonts w:ascii="Helvetica" w:hAnsi="Helvetica" w:cs="Helvetica"/>
          <w:b/>
          <w:bCs/>
          <w:sz w:val="22"/>
          <w:szCs w:val="22"/>
        </w:rPr>
        <w:t xml:space="preserve"> one pill/day</w:t>
      </w:r>
      <w:r w:rsidR="002A1937" w:rsidRPr="001C5EF3">
        <w:rPr>
          <w:rFonts w:ascii="Helvetica" w:hAnsi="Helvetica" w:cs="Helvetica"/>
          <w:b/>
          <w:bCs/>
          <w:sz w:val="22"/>
          <w:szCs w:val="22"/>
        </w:rPr>
        <w:t xml:space="preserve"> </w:t>
      </w:r>
      <w:r w:rsidR="002A1937">
        <w:rPr>
          <w:rFonts w:ascii="Helvetica" w:hAnsi="Helvetica" w:cs="Helvetica"/>
        </w:rPr>
        <w:t xml:space="preserve">pills or </w:t>
      </w:r>
      <w:r w:rsidR="00780D5A">
        <w:rPr>
          <w:rFonts w:ascii="Helvetica" w:hAnsi="Helvetica" w:cs="Helvetica"/>
        </w:rPr>
        <w:t xml:space="preserve">mix </w:t>
      </w:r>
      <w:r w:rsidR="00AA6B4F">
        <w:rPr>
          <w:rFonts w:ascii="Helvetica" w:hAnsi="Helvetica" w:cs="Helvetica"/>
        </w:rPr>
        <w:t xml:space="preserve">spice </w:t>
      </w:r>
      <w:r w:rsidR="002A1937">
        <w:rPr>
          <w:rFonts w:ascii="Helvetica" w:hAnsi="Helvetica" w:cs="Helvetica"/>
        </w:rPr>
        <w:t>in food</w:t>
      </w:r>
      <w:r w:rsidR="00D6612E">
        <w:rPr>
          <w:rFonts w:ascii="Helvetica" w:hAnsi="Helvetica" w:cs="Helvetica"/>
        </w:rPr>
        <w:t xml:space="preserve"> with Black Pepper to activate </w:t>
      </w:r>
      <w:hyperlink r:id="rId21" w:history="1">
        <w:r w:rsidR="00D6612E" w:rsidRPr="009B6EC3">
          <w:rPr>
            <w:rStyle w:val="Hyperlink"/>
            <w:rFonts w:ascii="Helvetica" w:hAnsi="Helvetica" w:cs="Helvetica"/>
          </w:rPr>
          <w:t>turmeric</w:t>
        </w:r>
        <w:r w:rsidR="002A1937" w:rsidRPr="009B6EC3">
          <w:rPr>
            <w:rStyle w:val="Hyperlink"/>
            <w:rFonts w:ascii="Helvetica" w:hAnsi="Helvetica" w:cs="Helvetica"/>
          </w:rPr>
          <w:t>-</w:t>
        </w:r>
      </w:hyperlink>
      <w:r w:rsidR="002A1937" w:rsidRPr="001C5EF3">
        <w:rPr>
          <w:rFonts w:ascii="Helvetica" w:hAnsi="Helvetica" w:cs="Helvetica"/>
        </w:rPr>
        <w:t xml:space="preserve"> </w:t>
      </w:r>
      <w:r w:rsidR="002A1937" w:rsidRPr="001C5EF3">
        <w:rPr>
          <w:rFonts w:ascii="Helvetica" w:hAnsi="Helvetica" w:cs="Helvetica"/>
          <w:sz w:val="16"/>
          <w:szCs w:val="16"/>
        </w:rPr>
        <w:t>Tmprss2 inhibitors</w:t>
      </w:r>
      <w:r w:rsidR="002A1937" w:rsidRPr="001C5EF3">
        <w:rPr>
          <w:rFonts w:ascii="Helvetica" w:hAnsi="Helvetica" w:cs="Helvetica"/>
          <w:b/>
          <w:bCs/>
          <w:sz w:val="22"/>
          <w:szCs w:val="22"/>
        </w:rPr>
        <w:t xml:space="preserve"> </w:t>
      </w:r>
    </w:p>
    <w:p w14:paraId="1A71A9F2" w14:textId="13187D8F" w:rsidR="002A1937" w:rsidRDefault="002A1937" w:rsidP="002A19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7</w:t>
      </w:r>
      <w:r w:rsidR="00933FE9">
        <w:rPr>
          <w:rFonts w:ascii="Helvetica" w:hAnsi="Helvetica" w:cs="Helvetica"/>
        </w:rPr>
        <w:t>.</w:t>
      </w:r>
      <w:r w:rsidR="00E47CB4">
        <w:rPr>
          <w:rFonts w:ascii="Helvetica" w:hAnsi="Helvetica" w:cs="Helvetica"/>
        </w:rPr>
        <w:t xml:space="preserve"> </w:t>
      </w:r>
      <w:hyperlink r:id="rId22" w:history="1">
        <w:r w:rsidRPr="003E5D71">
          <w:rPr>
            <w:rStyle w:val="Hyperlink"/>
            <w:rFonts w:ascii="Helvetica" w:hAnsi="Helvetica" w:cs="Helvetica"/>
            <w:b/>
            <w:bCs/>
            <w:sz w:val="22"/>
            <w:szCs w:val="22"/>
          </w:rPr>
          <w:t xml:space="preserve">Pepcid </w:t>
        </w:r>
        <w:r w:rsidR="003E5D71" w:rsidRPr="003E5D71">
          <w:rPr>
            <w:rStyle w:val="Hyperlink"/>
            <w:rFonts w:ascii="Helvetica" w:hAnsi="Helvetica" w:cs="Helvetica"/>
            <w:b/>
            <w:bCs/>
            <w:sz w:val="22"/>
            <w:szCs w:val="22"/>
          </w:rPr>
          <w:t>(Famotidine)</w:t>
        </w:r>
      </w:hyperlink>
      <w:r w:rsidR="003E5D71">
        <w:rPr>
          <w:rFonts w:ascii="Helvetica" w:hAnsi="Helvetica" w:cs="Helvetica"/>
        </w:rPr>
        <w:t>-</w:t>
      </w:r>
      <w:r w:rsidR="00AF60B1">
        <w:rPr>
          <w:rFonts w:ascii="Helvetica" w:hAnsi="Helvetica" w:cs="Helvetica"/>
        </w:rPr>
        <w:t xml:space="preserve"> 20mg</w:t>
      </w:r>
      <w:r w:rsidR="003E5D71">
        <w:rPr>
          <w:rFonts w:ascii="Helvetica" w:hAnsi="Helvetica" w:cs="Helvetica"/>
        </w:rPr>
        <w:t xml:space="preserve"> </w:t>
      </w:r>
      <w:r w:rsidRPr="001C5EF3">
        <w:rPr>
          <w:rFonts w:ascii="Helvetica" w:hAnsi="Helvetica" w:cs="Helvetica"/>
          <w:b/>
          <w:bCs/>
          <w:sz w:val="22"/>
          <w:szCs w:val="22"/>
        </w:rPr>
        <w:t>once a day</w:t>
      </w:r>
      <w:r w:rsidR="00F94480">
        <w:rPr>
          <w:rFonts w:ascii="Helvetica" w:hAnsi="Helvetica" w:cs="Helvetica"/>
          <w:b/>
          <w:bCs/>
          <w:sz w:val="22"/>
          <w:szCs w:val="22"/>
        </w:rPr>
        <w:t xml:space="preserve"> </w:t>
      </w:r>
      <w:r>
        <w:rPr>
          <w:rFonts w:ascii="Helvetica" w:hAnsi="Helvetica" w:cs="Helvetica"/>
        </w:rPr>
        <w:t>small amounts</w:t>
      </w:r>
      <w:r w:rsidR="0016586D">
        <w:rPr>
          <w:rFonts w:ascii="Helvetica" w:hAnsi="Helvetica" w:cs="Helvetica"/>
        </w:rPr>
        <w:t>.</w:t>
      </w:r>
    </w:p>
    <w:p w14:paraId="0A4612A3" w14:textId="34DA2F75" w:rsidR="00EF6C67" w:rsidRDefault="001A1A3B"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1A1A3B">
        <w:rPr>
          <w:rFonts w:ascii="Helvetica" w:hAnsi="Helvetica" w:cs="Helvetica"/>
          <w:sz w:val="22"/>
          <w:szCs w:val="22"/>
        </w:rPr>
        <w:t xml:space="preserve"> 8</w:t>
      </w:r>
      <w:r w:rsidR="00933FE9">
        <w:rPr>
          <w:rFonts w:ascii="Helvetica" w:hAnsi="Helvetica" w:cs="Helvetica"/>
          <w:sz w:val="22"/>
          <w:szCs w:val="22"/>
        </w:rPr>
        <w:t>.</w:t>
      </w:r>
      <w:r>
        <w:rPr>
          <w:rFonts w:ascii="Helvetica" w:hAnsi="Helvetica" w:cs="Helvetica"/>
          <w:b/>
          <w:bCs/>
          <w:sz w:val="22"/>
          <w:szCs w:val="22"/>
        </w:rPr>
        <w:t xml:space="preserve"> </w:t>
      </w:r>
      <w:hyperlink r:id="rId23" w:history="1">
        <w:r w:rsidR="00E47CB4" w:rsidRPr="0038150C">
          <w:rPr>
            <w:rStyle w:val="Hyperlink"/>
            <w:rFonts w:ascii="Helvetica" w:hAnsi="Helvetica" w:cs="Helvetica"/>
            <w:b/>
            <w:bCs/>
            <w:sz w:val="22"/>
            <w:szCs w:val="22"/>
          </w:rPr>
          <w:t>Melatoni</w:t>
        </w:r>
        <w:r w:rsidR="00EF6C67" w:rsidRPr="0038150C">
          <w:rPr>
            <w:rStyle w:val="Hyperlink"/>
            <w:rFonts w:ascii="Helvetica" w:hAnsi="Helvetica" w:cs="Helvetica"/>
            <w:b/>
            <w:bCs/>
            <w:sz w:val="22"/>
            <w:szCs w:val="22"/>
          </w:rPr>
          <w:t>n</w:t>
        </w:r>
      </w:hyperlink>
      <w:r w:rsidR="00DD223B" w:rsidRPr="001C5EF3">
        <w:rPr>
          <w:rFonts w:ascii="Helvetica" w:hAnsi="Helvetica" w:cs="Helvetica"/>
          <w:b/>
          <w:bCs/>
          <w:sz w:val="22"/>
          <w:szCs w:val="22"/>
        </w:rPr>
        <w:t xml:space="preserve"> </w:t>
      </w:r>
      <w:r w:rsidR="005220F3" w:rsidRPr="001C5EF3">
        <w:rPr>
          <w:rFonts w:ascii="Helvetica" w:hAnsi="Helvetica" w:cs="Helvetica"/>
          <w:b/>
          <w:bCs/>
          <w:sz w:val="22"/>
          <w:szCs w:val="22"/>
        </w:rPr>
        <w:t>5mg</w:t>
      </w:r>
      <w:r w:rsidR="001C5EF3">
        <w:rPr>
          <w:rFonts w:ascii="Helvetica" w:hAnsi="Helvetica" w:cs="Helvetica"/>
        </w:rPr>
        <w:t xml:space="preserve"> (before sleep</w:t>
      </w:r>
      <w:r w:rsidR="00EA70AF">
        <w:rPr>
          <w:rFonts w:ascii="Helvetica" w:hAnsi="Helvetica" w:cs="Helvetica"/>
        </w:rPr>
        <w:t xml:space="preserve">- less than 5mg may be </w:t>
      </w:r>
      <w:r w:rsidR="000C16AB">
        <w:rPr>
          <w:rFonts w:ascii="Helvetica" w:hAnsi="Helvetica" w:cs="Helvetica"/>
        </w:rPr>
        <w:t>better e.g. 2.5mg or less</w:t>
      </w:r>
      <w:r w:rsidR="001C5EF3">
        <w:rPr>
          <w:rFonts w:ascii="Helvetica" w:hAnsi="Helvetica" w:cs="Helvetica"/>
        </w:rPr>
        <w:t>)</w:t>
      </w:r>
    </w:p>
    <w:p w14:paraId="14D28668" w14:textId="08B8C3CB" w:rsidR="00933FE9" w:rsidRDefault="00933FE9"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9. </w:t>
      </w:r>
      <w:r w:rsidRPr="00FA6907">
        <w:rPr>
          <w:rFonts w:ascii="Helvetica" w:hAnsi="Helvetica" w:cs="Helvetica"/>
          <w:b/>
          <w:bCs/>
        </w:rPr>
        <w:t>Bromhexine tablets</w:t>
      </w:r>
      <w:r>
        <w:rPr>
          <w:rFonts w:ascii="Helvetica" w:hAnsi="Helvetica" w:cs="Helvetica"/>
        </w:rPr>
        <w:t xml:space="preserve"> or syrup if </w:t>
      </w:r>
      <w:r w:rsidR="004D1FB1">
        <w:rPr>
          <w:rFonts w:ascii="Helvetica" w:hAnsi="Helvetica" w:cs="Helvetica"/>
        </w:rPr>
        <w:t>available</w:t>
      </w:r>
      <w:r w:rsidR="00FA6907">
        <w:rPr>
          <w:rFonts w:ascii="Helvetica" w:hAnsi="Helvetica" w:cs="Helvetica"/>
        </w:rPr>
        <w:t xml:space="preserve"> outside the USA</w:t>
      </w:r>
      <w:r w:rsidR="004D1FB1">
        <w:rPr>
          <w:rFonts w:ascii="Helvetica" w:hAnsi="Helvetica" w:cs="Helvetica"/>
        </w:rPr>
        <w:t>?</w:t>
      </w:r>
      <w:r w:rsidR="00BA4544">
        <w:rPr>
          <w:rFonts w:ascii="Helvetica" w:hAnsi="Helvetica" w:cs="Helvetica"/>
        </w:rPr>
        <w:t xml:space="preserve"> </w:t>
      </w:r>
    </w:p>
    <w:p w14:paraId="09273E90" w14:textId="40ABD42C" w:rsidR="00D430A2" w:rsidRDefault="00D430A2"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10. </w:t>
      </w:r>
      <w:r w:rsidRPr="000F79D8">
        <w:rPr>
          <w:rFonts w:ascii="Helvetica" w:hAnsi="Helvetica" w:cs="Helvetica"/>
          <w:b/>
          <w:bCs/>
          <w:sz w:val="22"/>
          <w:szCs w:val="22"/>
        </w:rPr>
        <w:t xml:space="preserve">Aspirin </w:t>
      </w:r>
      <w:r w:rsidR="00A9567E" w:rsidRPr="000F79D8">
        <w:rPr>
          <w:rFonts w:ascii="Helvetica" w:hAnsi="Helvetica" w:cs="Helvetica"/>
          <w:b/>
          <w:bCs/>
          <w:sz w:val="22"/>
          <w:szCs w:val="22"/>
        </w:rPr>
        <w:t>81mg/day</w:t>
      </w:r>
      <w:r w:rsidR="00D55A13">
        <w:rPr>
          <w:rFonts w:ascii="Helvetica" w:hAnsi="Helvetica" w:cs="Helvetica"/>
          <w:b/>
          <w:bCs/>
          <w:sz w:val="22"/>
          <w:szCs w:val="22"/>
        </w:rPr>
        <w:t xml:space="preserve"> optional</w:t>
      </w:r>
      <w:r w:rsidR="000F79D8">
        <w:rPr>
          <w:rFonts w:ascii="Helvetica" w:hAnsi="Helvetica" w:cs="Helvetica"/>
        </w:rPr>
        <w:t xml:space="preserve"> and if </w:t>
      </w:r>
      <w:r w:rsidR="000F79D8" w:rsidRPr="00EC3B00">
        <w:rPr>
          <w:rFonts w:ascii="Helvetica" w:hAnsi="Helvetica" w:cs="Helvetica"/>
          <w:b/>
          <w:bCs/>
          <w:i/>
          <w:iCs/>
          <w:sz w:val="22"/>
          <w:szCs w:val="22"/>
        </w:rPr>
        <w:t>symptomatic increase Aspirin to 325mg/day</w:t>
      </w:r>
      <w:r w:rsidR="000F79D8">
        <w:rPr>
          <w:rFonts w:ascii="Helvetica" w:hAnsi="Helvetica" w:cs="Helvetica"/>
        </w:rPr>
        <w:t xml:space="preserve"> </w:t>
      </w:r>
    </w:p>
    <w:p w14:paraId="1AF76AE3" w14:textId="7C140876" w:rsidR="00B23DE5" w:rsidRDefault="00B23DE5"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rPr>
        <w:t xml:space="preserve">11. </w:t>
      </w:r>
      <w:r w:rsidR="00B24601" w:rsidRPr="00B24601">
        <w:rPr>
          <w:rFonts w:ascii="Helvetica" w:hAnsi="Helvetica" w:cs="Helvetica"/>
          <w:b/>
          <w:bCs/>
          <w:sz w:val="22"/>
          <w:szCs w:val="22"/>
        </w:rPr>
        <w:t>Z</w:t>
      </w:r>
      <w:r w:rsidR="0002313B" w:rsidRPr="00B24601">
        <w:rPr>
          <w:rFonts w:ascii="Helvetica" w:hAnsi="Helvetica" w:cs="Helvetica"/>
          <w:b/>
          <w:bCs/>
          <w:sz w:val="22"/>
          <w:szCs w:val="22"/>
        </w:rPr>
        <w:t>inc- Carno</w:t>
      </w:r>
      <w:r w:rsidR="008944F7" w:rsidRPr="00B24601">
        <w:rPr>
          <w:rFonts w:ascii="Helvetica" w:hAnsi="Helvetica" w:cs="Helvetica"/>
          <w:b/>
          <w:bCs/>
          <w:sz w:val="22"/>
          <w:szCs w:val="22"/>
        </w:rPr>
        <w:t>sine</w:t>
      </w:r>
      <w:r w:rsidR="00EE020B">
        <w:rPr>
          <w:rFonts w:ascii="Helvetica" w:hAnsi="Helvetica" w:cs="Helvetica"/>
          <w:b/>
          <w:bCs/>
          <w:sz w:val="22"/>
          <w:szCs w:val="22"/>
        </w:rPr>
        <w:t xml:space="preserve"> </w:t>
      </w:r>
      <w:r w:rsidR="003E0584">
        <w:rPr>
          <w:rFonts w:ascii="Helvetica" w:hAnsi="Helvetica" w:cs="Helvetica"/>
          <w:b/>
          <w:bCs/>
          <w:sz w:val="22"/>
          <w:szCs w:val="22"/>
        </w:rPr>
        <w:t xml:space="preserve">- </w:t>
      </w:r>
      <w:r w:rsidR="003E0584" w:rsidRPr="003E0584">
        <w:rPr>
          <w:rFonts w:ascii="Helvetica" w:hAnsi="Helvetica" w:cs="Helvetica"/>
          <w:sz w:val="22"/>
          <w:szCs w:val="22"/>
        </w:rPr>
        <w:t>carnosine only found in meat</w:t>
      </w:r>
      <w:r w:rsidR="003E0584">
        <w:rPr>
          <w:rFonts w:ascii="Helvetica" w:hAnsi="Helvetica" w:cs="Helvetica"/>
          <w:sz w:val="22"/>
          <w:szCs w:val="22"/>
        </w:rPr>
        <w:t>- avoid beef from Africa</w:t>
      </w:r>
      <w:r w:rsidR="00033C27">
        <w:rPr>
          <w:rFonts w:ascii="Helvetica" w:hAnsi="Helvetica" w:cs="Helvetica"/>
          <w:sz w:val="22"/>
          <w:szCs w:val="22"/>
        </w:rPr>
        <w:t xml:space="preserve"> imported into USA</w:t>
      </w:r>
    </w:p>
    <w:p w14:paraId="2795A41C" w14:textId="34EDF89D" w:rsidR="0036491C" w:rsidRDefault="001A411B"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12. </w:t>
      </w:r>
      <w:hyperlink r:id="rId24" w:history="1">
        <w:r w:rsidRPr="002B535E">
          <w:rPr>
            <w:rStyle w:val="Hyperlink"/>
            <w:rFonts w:ascii="Helvetica" w:hAnsi="Helvetica" w:cs="Helvetica"/>
            <w:b/>
            <w:bCs/>
          </w:rPr>
          <w:t>Iodine</w:t>
        </w:r>
      </w:hyperlink>
      <w:r w:rsidR="002B535E">
        <w:rPr>
          <w:rFonts w:ascii="Helvetica" w:hAnsi="Helvetica" w:cs="Helvetica"/>
          <w:b/>
          <w:bCs/>
        </w:rPr>
        <w:t xml:space="preserve"> </w:t>
      </w:r>
      <w:r>
        <w:rPr>
          <w:rFonts w:ascii="Helvetica" w:hAnsi="Helvetica" w:cs="Helvetica"/>
          <w:sz w:val="22"/>
          <w:szCs w:val="22"/>
        </w:rPr>
        <w:t xml:space="preserve">- drop </w:t>
      </w:r>
      <w:r w:rsidR="009D059C">
        <w:rPr>
          <w:rFonts w:ascii="Helvetica" w:hAnsi="Helvetica" w:cs="Helvetica"/>
          <w:sz w:val="22"/>
          <w:szCs w:val="22"/>
        </w:rPr>
        <w:t xml:space="preserve">or </w:t>
      </w:r>
      <w:r w:rsidR="006C6D55">
        <w:rPr>
          <w:rFonts w:ascii="Helvetica" w:hAnsi="Helvetica" w:cs="Helvetica"/>
          <w:sz w:val="22"/>
          <w:szCs w:val="22"/>
        </w:rPr>
        <w:t xml:space="preserve">two </w:t>
      </w:r>
      <w:r>
        <w:rPr>
          <w:rFonts w:ascii="Helvetica" w:hAnsi="Helvetica" w:cs="Helvetica"/>
          <w:sz w:val="22"/>
          <w:szCs w:val="22"/>
        </w:rPr>
        <w:t>of iodine in some liquid- Lugol</w:t>
      </w:r>
      <w:r w:rsidR="006C6D55">
        <w:rPr>
          <w:rFonts w:ascii="Helvetica" w:hAnsi="Helvetica" w:cs="Helvetica"/>
          <w:sz w:val="22"/>
          <w:szCs w:val="22"/>
        </w:rPr>
        <w:t>’</w:t>
      </w:r>
      <w:r>
        <w:rPr>
          <w:rFonts w:ascii="Helvetica" w:hAnsi="Helvetica" w:cs="Helvetica"/>
          <w:sz w:val="22"/>
          <w:szCs w:val="22"/>
        </w:rPr>
        <w:t xml:space="preserve">s or other form </w:t>
      </w:r>
      <w:r w:rsidR="00BA4544">
        <w:rPr>
          <w:rFonts w:ascii="Helvetica" w:hAnsi="Helvetica" w:cs="Helvetica"/>
          <w:sz w:val="22"/>
          <w:szCs w:val="22"/>
        </w:rPr>
        <w:t>use sparingly</w:t>
      </w:r>
      <w:r w:rsidR="00492CC0">
        <w:rPr>
          <w:rFonts w:ascii="Helvetica" w:hAnsi="Helvetica" w:cs="Helvetica"/>
          <w:sz w:val="22"/>
          <w:szCs w:val="22"/>
        </w:rPr>
        <w:t xml:space="preserve">- </w:t>
      </w:r>
    </w:p>
    <w:p w14:paraId="293C0220" w14:textId="247F8768" w:rsidR="001D0453" w:rsidRDefault="00BC305F"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12. </w:t>
      </w:r>
      <w:hyperlink r:id="rId25" w:history="1">
        <w:r w:rsidRPr="00E608CF">
          <w:rPr>
            <w:rStyle w:val="Hyperlink"/>
            <w:rFonts w:ascii="Helvetica" w:hAnsi="Helvetica" w:cs="Helvetica"/>
            <w:sz w:val="22"/>
            <w:szCs w:val="22"/>
          </w:rPr>
          <w:t>Fennel</w:t>
        </w:r>
        <w:r w:rsidR="00E86B99" w:rsidRPr="00E608CF">
          <w:rPr>
            <w:rStyle w:val="Hyperlink"/>
            <w:rFonts w:ascii="Helvetica" w:hAnsi="Helvetica" w:cs="Helvetica"/>
            <w:sz w:val="22"/>
            <w:szCs w:val="22"/>
          </w:rPr>
          <w:t xml:space="preserve"> seeds </w:t>
        </w:r>
        <w:r w:rsidR="00F26F64" w:rsidRPr="00E608CF">
          <w:rPr>
            <w:rStyle w:val="Hyperlink"/>
            <w:rFonts w:ascii="Helvetica" w:hAnsi="Helvetica" w:cs="Helvetica"/>
            <w:sz w:val="22"/>
            <w:szCs w:val="22"/>
          </w:rPr>
          <w:t xml:space="preserve">/ Pine Needle Tea </w:t>
        </w:r>
        <w:r w:rsidR="00730716" w:rsidRPr="00E608CF">
          <w:rPr>
            <w:rStyle w:val="Hyperlink"/>
            <w:rFonts w:ascii="Helvetica" w:hAnsi="Helvetica" w:cs="Helvetica"/>
            <w:sz w:val="22"/>
            <w:szCs w:val="22"/>
          </w:rPr>
          <w:t>/</w:t>
        </w:r>
        <w:r w:rsidR="006501DF" w:rsidRPr="00E608CF">
          <w:rPr>
            <w:rStyle w:val="Hyperlink"/>
            <w:rFonts w:ascii="Helvetica" w:hAnsi="Helvetica" w:cs="Helvetica"/>
            <w:sz w:val="22"/>
            <w:szCs w:val="22"/>
          </w:rPr>
          <w:t xml:space="preserve">Star Anise = </w:t>
        </w:r>
        <w:r w:rsidR="00BC5942" w:rsidRPr="00E608CF">
          <w:rPr>
            <w:rStyle w:val="Hyperlink"/>
            <w:rFonts w:ascii="Helvetica" w:hAnsi="Helvetica" w:cs="Helvetica"/>
            <w:sz w:val="22"/>
            <w:szCs w:val="22"/>
          </w:rPr>
          <w:t>S</w:t>
        </w:r>
        <w:r w:rsidR="00DA15CA" w:rsidRPr="00E608CF">
          <w:rPr>
            <w:rStyle w:val="Hyperlink"/>
            <w:rFonts w:ascii="Helvetica" w:hAnsi="Helvetica" w:cs="Helvetica"/>
            <w:sz w:val="22"/>
            <w:szCs w:val="22"/>
          </w:rPr>
          <w:t>h</w:t>
        </w:r>
        <w:r w:rsidR="0086716B" w:rsidRPr="00E608CF">
          <w:rPr>
            <w:rStyle w:val="Hyperlink"/>
            <w:rFonts w:ascii="Helvetica" w:hAnsi="Helvetica" w:cs="Helvetica"/>
            <w:sz w:val="22"/>
            <w:szCs w:val="22"/>
          </w:rPr>
          <w:t>i</w:t>
        </w:r>
        <w:r w:rsidR="00DA15CA" w:rsidRPr="00E608CF">
          <w:rPr>
            <w:rStyle w:val="Hyperlink"/>
            <w:rFonts w:ascii="Helvetica" w:hAnsi="Helvetica" w:cs="Helvetica"/>
            <w:sz w:val="22"/>
            <w:szCs w:val="22"/>
          </w:rPr>
          <w:t>kimic Acid</w:t>
        </w:r>
      </w:hyperlink>
      <w:r w:rsidR="00DA15CA">
        <w:rPr>
          <w:rFonts w:ascii="Helvetica" w:hAnsi="Helvetica" w:cs="Helvetica"/>
          <w:sz w:val="22"/>
          <w:szCs w:val="22"/>
        </w:rPr>
        <w:t xml:space="preserve"> </w:t>
      </w:r>
      <w:r w:rsidR="00730716">
        <w:rPr>
          <w:rFonts w:ascii="Helvetica" w:hAnsi="Helvetica" w:cs="Helvetica"/>
          <w:sz w:val="22"/>
          <w:szCs w:val="22"/>
        </w:rPr>
        <w:t>may be helpful</w:t>
      </w:r>
      <w:r w:rsidR="00FA3CC9">
        <w:rPr>
          <w:rFonts w:ascii="Helvetica" w:hAnsi="Helvetica" w:cs="Helvetica"/>
          <w:sz w:val="22"/>
          <w:szCs w:val="22"/>
        </w:rPr>
        <w:t xml:space="preserve"> </w:t>
      </w:r>
    </w:p>
    <w:p w14:paraId="683A9EFD" w14:textId="2781886E" w:rsidR="007630E1" w:rsidRDefault="007630E1"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12</w:t>
      </w:r>
      <w:r w:rsidRPr="00057A00">
        <w:rPr>
          <w:rFonts w:ascii="Helvetica" w:hAnsi="Helvetica" w:cs="Helvetica"/>
          <w:b/>
          <w:bCs/>
          <w:sz w:val="22"/>
          <w:szCs w:val="22"/>
        </w:rPr>
        <w:t xml:space="preserve">. </w:t>
      </w:r>
      <w:hyperlink r:id="rId26" w:history="1">
        <w:r w:rsidRPr="00057A00">
          <w:rPr>
            <w:rStyle w:val="Hyperlink"/>
            <w:rFonts w:ascii="Helvetica" w:hAnsi="Helvetica" w:cs="Helvetica"/>
            <w:b/>
            <w:bCs/>
            <w:sz w:val="22"/>
            <w:szCs w:val="22"/>
          </w:rPr>
          <w:t xml:space="preserve">Garlic </w:t>
        </w:r>
        <w:r w:rsidR="002452EA" w:rsidRPr="00057A00">
          <w:rPr>
            <w:rStyle w:val="Hyperlink"/>
            <w:rFonts w:ascii="Helvetica" w:hAnsi="Helvetica" w:cs="Helvetica"/>
            <w:b/>
            <w:bCs/>
            <w:sz w:val="22"/>
            <w:szCs w:val="22"/>
          </w:rPr>
          <w:t xml:space="preserve"> or Garlic Oil</w:t>
        </w:r>
      </w:hyperlink>
      <w:r w:rsidR="002452EA">
        <w:rPr>
          <w:rFonts w:ascii="Helvetica" w:hAnsi="Helvetica" w:cs="Helvetica"/>
          <w:sz w:val="22"/>
          <w:szCs w:val="22"/>
        </w:rPr>
        <w:t xml:space="preserve"> </w:t>
      </w:r>
      <w:r w:rsidR="00731AD1">
        <w:rPr>
          <w:rFonts w:ascii="Helvetica" w:hAnsi="Helvetica" w:cs="Helvetica"/>
          <w:sz w:val="22"/>
          <w:szCs w:val="22"/>
        </w:rPr>
        <w:t xml:space="preserve">&amp; onions </w:t>
      </w:r>
    </w:p>
    <w:p w14:paraId="126D203B" w14:textId="7062CA1B" w:rsidR="00731AD1" w:rsidRDefault="00731AD1"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sz w:val="22"/>
          <w:szCs w:val="22"/>
        </w:rPr>
        <w:t xml:space="preserve">12. olive leaf extract </w:t>
      </w:r>
    </w:p>
    <w:p w14:paraId="45699B72" w14:textId="16E5B577" w:rsidR="00B24601" w:rsidRPr="00233F03" w:rsidRDefault="00B24601"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b/>
          <w:bCs/>
          <w:sz w:val="22"/>
          <w:szCs w:val="22"/>
        </w:rPr>
        <w:t>1</w:t>
      </w:r>
      <w:r w:rsidR="00BA4544">
        <w:rPr>
          <w:rFonts w:ascii="Helvetica" w:hAnsi="Helvetica" w:cs="Helvetica"/>
          <w:b/>
          <w:bCs/>
          <w:sz w:val="22"/>
          <w:szCs w:val="22"/>
        </w:rPr>
        <w:t>3</w:t>
      </w:r>
      <w:r w:rsidRPr="00ED67A9">
        <w:rPr>
          <w:rFonts w:ascii="Helvetica" w:hAnsi="Helvetica" w:cs="Helvetica"/>
          <w:b/>
          <w:bCs/>
          <w:color w:val="FF0000"/>
          <w:sz w:val="22"/>
          <w:szCs w:val="22"/>
        </w:rPr>
        <w:t>.</w:t>
      </w:r>
      <w:r w:rsidR="00DB5662" w:rsidRPr="00B26302">
        <w:rPr>
          <w:rFonts w:ascii="Helvetica" w:hAnsi="Helvetica" w:cs="Helvetica"/>
          <w:b/>
          <w:bCs/>
          <w:color w:val="FF0000"/>
        </w:rPr>
        <w:t>If</w:t>
      </w:r>
      <w:r w:rsidR="00ED67A9" w:rsidRPr="00B26302">
        <w:rPr>
          <w:rFonts w:ascii="Helvetica" w:hAnsi="Helvetica" w:cs="Helvetica"/>
          <w:b/>
          <w:bCs/>
          <w:color w:val="FF0000"/>
        </w:rPr>
        <w:t xml:space="preserve"> mild or moderate</w:t>
      </w:r>
      <w:r w:rsidR="00DB5662" w:rsidRPr="00B26302">
        <w:rPr>
          <w:rFonts w:ascii="Helvetica" w:hAnsi="Helvetica" w:cs="Helvetica"/>
          <w:b/>
          <w:bCs/>
          <w:color w:val="FF0000"/>
        </w:rPr>
        <w:t xml:space="preserve"> </w:t>
      </w:r>
      <w:r w:rsidR="00ED67A9" w:rsidRPr="00B26302">
        <w:rPr>
          <w:rFonts w:ascii="Helvetica" w:hAnsi="Helvetica" w:cs="Helvetica"/>
          <w:b/>
          <w:bCs/>
          <w:color w:val="FF0000"/>
        </w:rPr>
        <w:t>lung symptoms</w:t>
      </w:r>
      <w:r w:rsidR="00ED67A9" w:rsidRPr="00ED67A9">
        <w:rPr>
          <w:rFonts w:ascii="Helvetica" w:hAnsi="Helvetica" w:cs="Helvetica"/>
          <w:b/>
          <w:bCs/>
          <w:color w:val="FF0000"/>
          <w:sz w:val="22"/>
          <w:szCs w:val="22"/>
        </w:rPr>
        <w:t xml:space="preserve">: </w:t>
      </w:r>
      <w:r w:rsidRPr="00ED67A9">
        <w:rPr>
          <w:rFonts w:ascii="Helvetica" w:hAnsi="Helvetica" w:cs="Helvetica"/>
          <w:b/>
          <w:bCs/>
          <w:color w:val="FF0000"/>
          <w:sz w:val="22"/>
          <w:szCs w:val="22"/>
        </w:rPr>
        <w:t xml:space="preserve"> </w:t>
      </w:r>
      <w:hyperlink r:id="rId27" w:history="1">
        <w:r w:rsidRPr="00D93D4B">
          <w:rPr>
            <w:rStyle w:val="Hyperlink"/>
            <w:rFonts w:ascii="Helvetica" w:hAnsi="Helvetica" w:cs="Helvetica"/>
            <w:b/>
            <w:bCs/>
            <w:sz w:val="22"/>
            <w:szCs w:val="22"/>
          </w:rPr>
          <w:t>Nebulized dilute Hydrogen Peroxide</w:t>
        </w:r>
      </w:hyperlink>
      <w:r w:rsidR="004026F7">
        <w:rPr>
          <w:rFonts w:ascii="Helvetica" w:hAnsi="Helvetica" w:cs="Helvetica"/>
          <w:b/>
          <w:bCs/>
          <w:sz w:val="22"/>
          <w:szCs w:val="22"/>
        </w:rPr>
        <w:t>/drop of Lugols iodine</w:t>
      </w:r>
      <w:r>
        <w:rPr>
          <w:rFonts w:ascii="Helvetica" w:hAnsi="Helvetica" w:cs="Helvetica"/>
          <w:b/>
          <w:bCs/>
          <w:sz w:val="22"/>
          <w:szCs w:val="22"/>
        </w:rPr>
        <w:t xml:space="preserve"> as per the </w:t>
      </w:r>
      <w:hyperlink r:id="rId28" w:history="1">
        <w:r w:rsidRPr="00625609">
          <w:rPr>
            <w:rStyle w:val="Hyperlink"/>
            <w:rFonts w:ascii="Helvetica" w:hAnsi="Helvetica" w:cs="Helvetica"/>
            <w:b/>
            <w:bCs/>
            <w:sz w:val="22"/>
            <w:szCs w:val="22"/>
          </w:rPr>
          <w:t>Brownstein Protocol</w:t>
        </w:r>
      </w:hyperlink>
      <w:r>
        <w:rPr>
          <w:rFonts w:ascii="Helvetica" w:hAnsi="Helvetica" w:cs="Helvetica"/>
          <w:b/>
          <w:bCs/>
          <w:sz w:val="22"/>
          <w:szCs w:val="22"/>
        </w:rPr>
        <w:t>?</w:t>
      </w:r>
      <w:r w:rsidR="004026F7">
        <w:rPr>
          <w:rFonts w:ascii="Helvetica" w:hAnsi="Helvetica" w:cs="Helvetica"/>
          <w:b/>
          <w:bCs/>
          <w:sz w:val="22"/>
          <w:szCs w:val="22"/>
        </w:rPr>
        <w:t xml:space="preserve"> Or drop of Lugol</w:t>
      </w:r>
      <w:r w:rsidR="00943F74">
        <w:rPr>
          <w:rFonts w:ascii="Helvetica" w:hAnsi="Helvetica" w:cs="Helvetica"/>
          <w:b/>
          <w:bCs/>
          <w:sz w:val="22"/>
          <w:szCs w:val="22"/>
        </w:rPr>
        <w:t>’</w:t>
      </w:r>
      <w:r w:rsidR="004026F7">
        <w:rPr>
          <w:rFonts w:ascii="Helvetica" w:hAnsi="Helvetica" w:cs="Helvetica"/>
          <w:b/>
          <w:bCs/>
          <w:sz w:val="22"/>
          <w:szCs w:val="22"/>
        </w:rPr>
        <w:t>s Iodine in food daily as preventive?</w:t>
      </w:r>
      <w:r w:rsidR="00ED4985">
        <w:rPr>
          <w:rFonts w:ascii="Helvetica" w:hAnsi="Helvetica" w:cs="Helvetica"/>
          <w:b/>
          <w:bCs/>
          <w:sz w:val="22"/>
          <w:szCs w:val="22"/>
        </w:rPr>
        <w:t xml:space="preserve"> </w:t>
      </w:r>
      <w:hyperlink r:id="rId29" w:history="1">
        <w:r w:rsidR="00ED4985" w:rsidRPr="00233F03">
          <w:rPr>
            <w:rStyle w:val="Hyperlink"/>
            <w:rFonts w:ascii="Helvetica" w:hAnsi="Helvetica" w:cs="Helvetica"/>
            <w:sz w:val="22"/>
            <w:szCs w:val="22"/>
          </w:rPr>
          <w:t xml:space="preserve">FTC says </w:t>
        </w:r>
        <w:r w:rsidR="00790E82" w:rsidRPr="00233F03">
          <w:rPr>
            <w:rStyle w:val="Hyperlink"/>
            <w:rFonts w:ascii="Helvetica" w:hAnsi="Helvetica" w:cs="Helvetica"/>
            <w:sz w:val="22"/>
            <w:szCs w:val="22"/>
          </w:rPr>
          <w:t xml:space="preserve">cannot claim it </w:t>
        </w:r>
        <w:r w:rsidR="00233F03" w:rsidRPr="00233F03">
          <w:rPr>
            <w:rStyle w:val="Hyperlink"/>
            <w:rFonts w:ascii="Helvetica" w:hAnsi="Helvetica" w:cs="Helvetica"/>
            <w:sz w:val="22"/>
            <w:szCs w:val="22"/>
          </w:rPr>
          <w:t>prevents or treats Coronavirus.</w:t>
        </w:r>
      </w:hyperlink>
      <w:r w:rsidR="009907C2">
        <w:rPr>
          <w:rFonts w:ascii="Helvetica" w:hAnsi="Helvetica" w:cs="Helvetica"/>
          <w:sz w:val="22"/>
          <w:szCs w:val="22"/>
        </w:rPr>
        <w:t xml:space="preserve"> </w:t>
      </w:r>
      <w:r w:rsidR="006F315E">
        <w:rPr>
          <w:rFonts w:ascii="Helvetica" w:hAnsi="Helvetica" w:cs="Helvetica"/>
          <w:sz w:val="22"/>
          <w:szCs w:val="22"/>
        </w:rPr>
        <w:t>It is just for your consideration</w:t>
      </w:r>
      <w:r w:rsidR="007B04BD">
        <w:rPr>
          <w:rFonts w:ascii="Helvetica" w:hAnsi="Helvetica" w:cs="Helvetica"/>
          <w:sz w:val="22"/>
          <w:szCs w:val="22"/>
        </w:rPr>
        <w:t>: tell the FDA if you think it helped</w:t>
      </w:r>
      <w:r w:rsidR="006F315E">
        <w:rPr>
          <w:rFonts w:ascii="Helvetica" w:hAnsi="Helvetica" w:cs="Helvetica"/>
          <w:sz w:val="22"/>
          <w:szCs w:val="22"/>
        </w:rPr>
        <w:t>.</w:t>
      </w:r>
    </w:p>
    <w:p w14:paraId="5214013C" w14:textId="443FF81C" w:rsidR="00933FE9" w:rsidRDefault="00933FE9" w:rsidP="00933F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r w:rsidRPr="00151B38">
        <w:rPr>
          <w:rFonts w:ascii="Helvetica" w:hAnsi="Helvetica" w:cs="Helvetica"/>
          <w:color w:val="FF0000"/>
        </w:rPr>
        <w:t xml:space="preserve">If </w:t>
      </w:r>
      <w:r w:rsidR="00AF3BDE" w:rsidRPr="00151B38">
        <w:rPr>
          <w:rFonts w:ascii="Helvetica" w:hAnsi="Helvetica" w:cs="Helvetica"/>
          <w:color w:val="FF0000"/>
        </w:rPr>
        <w:t>S</w:t>
      </w:r>
      <w:r w:rsidRPr="00151B38">
        <w:rPr>
          <w:rFonts w:ascii="Helvetica" w:hAnsi="Helvetica" w:cs="Helvetica"/>
          <w:color w:val="FF0000"/>
        </w:rPr>
        <w:t>cratch</w:t>
      </w:r>
      <w:r w:rsidR="00AF3BDE" w:rsidRPr="00151B38">
        <w:rPr>
          <w:rFonts w:ascii="Helvetica" w:hAnsi="Helvetica" w:cs="Helvetica"/>
          <w:color w:val="FF0000"/>
        </w:rPr>
        <w:t>y</w:t>
      </w:r>
      <w:r w:rsidRPr="00151B38">
        <w:rPr>
          <w:rFonts w:ascii="Helvetica" w:hAnsi="Helvetica" w:cs="Helvetica"/>
          <w:color w:val="FF0000"/>
        </w:rPr>
        <w:t xml:space="preserve"> Throat: </w:t>
      </w:r>
    </w:p>
    <w:p w14:paraId="413E8562" w14:textId="66FBB266" w:rsidR="00EF6C67" w:rsidRDefault="001C5EF3"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sidR="00EF6C67">
        <w:rPr>
          <w:rFonts w:ascii="Helvetica" w:hAnsi="Helvetica" w:cs="Helvetica"/>
        </w:rPr>
        <w:t xml:space="preserve"> </w:t>
      </w:r>
      <w:r w:rsidR="00AF3BDE" w:rsidRPr="00ED344C">
        <w:rPr>
          <w:rFonts w:ascii="Helvetica" w:hAnsi="Helvetica" w:cs="Helvetica"/>
          <w:b/>
          <w:bCs/>
          <w:sz w:val="22"/>
          <w:szCs w:val="22"/>
        </w:rPr>
        <w:t>Gargle with dilute Hydrogen Peroxide</w:t>
      </w:r>
      <w:r w:rsidR="00947AA6" w:rsidRPr="00ED344C">
        <w:rPr>
          <w:rFonts w:ascii="Helvetica" w:hAnsi="Helvetica" w:cs="Helvetica"/>
          <w:b/>
          <w:bCs/>
          <w:sz w:val="22"/>
          <w:szCs w:val="22"/>
        </w:rPr>
        <w:t xml:space="preserve"> &amp;Water</w:t>
      </w:r>
      <w:r w:rsidR="00947AA6">
        <w:rPr>
          <w:rFonts w:ascii="Helvetica" w:hAnsi="Helvetica" w:cs="Helvetica"/>
        </w:rPr>
        <w:t xml:space="preserve"> and spit (mix 1part Hydrogen peroxide and</w:t>
      </w:r>
      <w:r w:rsidR="00AF3BDE">
        <w:rPr>
          <w:rFonts w:ascii="Helvetica" w:hAnsi="Helvetica" w:cs="Helvetica"/>
        </w:rPr>
        <w:t xml:space="preserve"> </w:t>
      </w:r>
      <w:r w:rsidR="00947AA6">
        <w:rPr>
          <w:rFonts w:ascii="Helvetica" w:hAnsi="Helvetica" w:cs="Helvetica"/>
        </w:rPr>
        <w:t xml:space="preserve">2 parts </w:t>
      </w:r>
      <w:r w:rsidR="00AF3BDE">
        <w:rPr>
          <w:rFonts w:ascii="Helvetica" w:hAnsi="Helvetica" w:cs="Helvetica"/>
        </w:rPr>
        <w:t>water</w:t>
      </w:r>
      <w:r w:rsidR="00A5798A">
        <w:rPr>
          <w:rFonts w:ascii="Helvetica" w:hAnsi="Helvetica" w:cs="Helvetica"/>
        </w:rPr>
        <w:t>- gargle</w:t>
      </w:r>
      <w:r w:rsidR="00AF3BDE">
        <w:rPr>
          <w:rFonts w:ascii="Helvetica" w:hAnsi="Helvetica" w:cs="Helvetica"/>
        </w:rPr>
        <w:t xml:space="preserve"> and spit.</w:t>
      </w:r>
    </w:p>
    <w:p w14:paraId="3495D54F" w14:textId="0258B086" w:rsidR="00EF6C67" w:rsidRDefault="00AF3BDE"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t xml:space="preserve"> </w:t>
      </w:r>
      <w:r w:rsidRPr="00FA6907">
        <w:rPr>
          <w:rFonts w:ascii="Helvetica" w:hAnsi="Helvetica" w:cs="Helvetica"/>
          <w:b/>
          <w:bCs/>
        </w:rPr>
        <w:t>Lugol</w:t>
      </w:r>
      <w:r w:rsidR="00261215">
        <w:rPr>
          <w:rFonts w:ascii="Helvetica" w:hAnsi="Helvetica" w:cs="Helvetica"/>
          <w:b/>
          <w:bCs/>
        </w:rPr>
        <w:t>’</w:t>
      </w:r>
      <w:r w:rsidRPr="00FA6907">
        <w:rPr>
          <w:rFonts w:ascii="Helvetica" w:hAnsi="Helvetica" w:cs="Helvetica"/>
          <w:b/>
          <w:bCs/>
        </w:rPr>
        <w:t>s Iodine</w:t>
      </w:r>
      <w:r>
        <w:rPr>
          <w:rFonts w:ascii="Helvetica" w:hAnsi="Helvetica" w:cs="Helvetica"/>
        </w:rPr>
        <w:t>-</w:t>
      </w:r>
      <w:r w:rsidR="00261215">
        <w:rPr>
          <w:rFonts w:ascii="Helvetica" w:hAnsi="Helvetica" w:cs="Helvetica"/>
        </w:rPr>
        <w:t xml:space="preserve"> or some form of iodine</w:t>
      </w:r>
      <w:r>
        <w:rPr>
          <w:rFonts w:ascii="Helvetica" w:hAnsi="Helvetica" w:cs="Helvetica"/>
        </w:rPr>
        <w:t xml:space="preserve"> </w:t>
      </w:r>
      <w:r w:rsidR="00A5798A">
        <w:rPr>
          <w:rFonts w:ascii="Helvetica" w:hAnsi="Helvetica" w:cs="Helvetica"/>
        </w:rPr>
        <w:t xml:space="preserve">2-3 </w:t>
      </w:r>
      <w:r>
        <w:rPr>
          <w:rFonts w:ascii="Helvetica" w:hAnsi="Helvetica" w:cs="Helvetica"/>
        </w:rPr>
        <w:t xml:space="preserve">drops </w:t>
      </w:r>
      <w:r w:rsidR="00A5798A">
        <w:rPr>
          <w:rFonts w:ascii="Helvetica" w:hAnsi="Helvetica" w:cs="Helvetica"/>
        </w:rPr>
        <w:t xml:space="preserve">into </w:t>
      </w:r>
      <w:r w:rsidR="0068659C">
        <w:rPr>
          <w:rFonts w:ascii="Helvetica" w:hAnsi="Helvetica" w:cs="Helvetica"/>
        </w:rPr>
        <w:t xml:space="preserve">dilute </w:t>
      </w:r>
      <w:r w:rsidR="00771E39">
        <w:rPr>
          <w:rFonts w:ascii="Helvetica" w:hAnsi="Helvetica" w:cs="Helvetica"/>
        </w:rPr>
        <w:t>Hydrogen Peroxide</w:t>
      </w:r>
      <w:r w:rsidR="00A5798A">
        <w:rPr>
          <w:rFonts w:ascii="Helvetica" w:hAnsi="Helvetica" w:cs="Helvetica"/>
        </w:rPr>
        <w:t xml:space="preserve"> and Water Gargle</w:t>
      </w:r>
    </w:p>
    <w:p w14:paraId="321BBF48" w14:textId="3D697E7C" w:rsidR="00EB277F" w:rsidRPr="003E0584" w:rsidRDefault="00EB277F"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FF0000"/>
        </w:rPr>
      </w:pPr>
      <w:r w:rsidRPr="003E0584">
        <w:rPr>
          <w:rFonts w:ascii="Helvetica" w:hAnsi="Helvetica" w:cs="Helvetica"/>
          <w:color w:val="FF0000"/>
        </w:rPr>
        <w:t>If Diarrhea:</w:t>
      </w:r>
    </w:p>
    <w:p w14:paraId="1326368A" w14:textId="158589EA" w:rsidR="00EB277F" w:rsidRDefault="007C15AE" w:rsidP="004316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Helvetica" w:hAnsi="Helvetica" w:cs="Helvetica"/>
        </w:rPr>
      </w:pPr>
      <w:hyperlink r:id="rId30" w:history="1">
        <w:r w:rsidR="00EB277F" w:rsidRPr="00A0172E">
          <w:rPr>
            <w:rStyle w:val="Hyperlink"/>
            <w:rFonts w:ascii="Helvetica" w:hAnsi="Helvetica" w:cs="Helvetica"/>
            <w:b/>
            <w:bCs/>
          </w:rPr>
          <w:t>Probiotics</w:t>
        </w:r>
      </w:hyperlink>
      <w:r w:rsidR="00EB277F">
        <w:rPr>
          <w:rFonts w:ascii="Helvetica" w:hAnsi="Helvetica" w:cs="Helvetica"/>
        </w:rPr>
        <w:t xml:space="preserve"> and consider </w:t>
      </w:r>
      <w:r w:rsidR="004316ED">
        <w:rPr>
          <w:rFonts w:ascii="Helvetica" w:hAnsi="Helvetica" w:cs="Helvetica"/>
        </w:rPr>
        <w:t xml:space="preserve">daily </w:t>
      </w:r>
      <w:r w:rsidR="00EB277F">
        <w:rPr>
          <w:rFonts w:ascii="Helvetica" w:hAnsi="Helvetica" w:cs="Helvetica"/>
        </w:rPr>
        <w:t>probiotic</w:t>
      </w:r>
      <w:r w:rsidR="004316ED">
        <w:rPr>
          <w:rFonts w:ascii="Helvetica" w:hAnsi="Helvetica" w:cs="Helvetica"/>
        </w:rPr>
        <w:t xml:space="preserve"> if sick get probiotic</w:t>
      </w:r>
      <w:r w:rsidR="00EB277F">
        <w:rPr>
          <w:rFonts w:ascii="Helvetica" w:hAnsi="Helvetica" w:cs="Helvetica"/>
        </w:rPr>
        <w:t xml:space="preserve"> with colostrum if </w:t>
      </w:r>
      <w:r w:rsidR="004316ED">
        <w:rPr>
          <w:rFonts w:ascii="Helvetica" w:hAnsi="Helvetica" w:cs="Helvetica"/>
        </w:rPr>
        <w:t xml:space="preserve">especially if </w:t>
      </w:r>
      <w:r w:rsidR="00EB277F">
        <w:rPr>
          <w:rFonts w:ascii="Helvetica" w:hAnsi="Helvetica" w:cs="Helvetica"/>
        </w:rPr>
        <w:t>unprotected by NAC</w:t>
      </w:r>
      <w:r w:rsidR="004316ED">
        <w:rPr>
          <w:rFonts w:ascii="Helvetica" w:hAnsi="Helvetica" w:cs="Helvetica"/>
        </w:rPr>
        <w:t xml:space="preserve"> when got Covid-20</w:t>
      </w:r>
    </w:p>
    <w:p w14:paraId="4A2963F4" w14:textId="322E37BD" w:rsidR="00EB277F" w:rsidRPr="004F1D44" w:rsidRDefault="00EB277F"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rPr>
        <w:lastRenderedPageBreak/>
        <w:tab/>
      </w:r>
      <w:r w:rsidRPr="004F1D44">
        <w:rPr>
          <w:rFonts w:ascii="Helvetica" w:hAnsi="Helvetica" w:cs="Helvetica"/>
          <w:b/>
          <w:bCs/>
        </w:rPr>
        <w:t>Yogurt</w:t>
      </w:r>
      <w:r>
        <w:rPr>
          <w:rFonts w:ascii="Helvetica" w:hAnsi="Helvetica" w:cs="Helvetica"/>
        </w:rPr>
        <w:t xml:space="preserve"> mix with Honey/BlackCumin </w:t>
      </w:r>
      <w:r w:rsidRPr="004F1D44">
        <w:rPr>
          <w:rFonts w:ascii="Helvetica" w:hAnsi="Helvetica" w:cs="Helvetica"/>
          <w:sz w:val="20"/>
          <w:szCs w:val="20"/>
        </w:rPr>
        <w:t>small amounts of HNS or HBC</w:t>
      </w:r>
      <w:r w:rsidR="004F1D44" w:rsidRPr="004F1D44">
        <w:rPr>
          <w:rFonts w:ascii="Helvetica" w:hAnsi="Helvetica" w:cs="Helvetica"/>
          <w:sz w:val="20"/>
          <w:szCs w:val="20"/>
        </w:rPr>
        <w:t xml:space="preserve"> daily </w:t>
      </w:r>
      <w:r w:rsidR="00172EF3">
        <w:rPr>
          <w:rFonts w:ascii="Helvetica" w:hAnsi="Helvetica" w:cs="Helvetica"/>
          <w:sz w:val="20"/>
          <w:szCs w:val="20"/>
        </w:rPr>
        <w:t xml:space="preserve">which may </w:t>
      </w:r>
      <w:r w:rsidR="004F1D44" w:rsidRPr="004F1D44">
        <w:rPr>
          <w:rFonts w:ascii="Helvetica" w:hAnsi="Helvetica" w:cs="Helvetica"/>
          <w:sz w:val="20"/>
          <w:szCs w:val="20"/>
        </w:rPr>
        <w:t xml:space="preserve"> </w:t>
      </w:r>
      <w:r w:rsidR="00260608">
        <w:rPr>
          <w:rFonts w:ascii="Helvetica" w:hAnsi="Helvetica" w:cs="Helvetica"/>
          <w:sz w:val="20"/>
          <w:szCs w:val="20"/>
        </w:rPr>
        <w:t xml:space="preserve">help protect </w:t>
      </w:r>
      <w:r w:rsidR="00172EF3">
        <w:rPr>
          <w:rFonts w:ascii="Helvetica" w:hAnsi="Helvetica" w:cs="Helvetica"/>
          <w:sz w:val="20"/>
          <w:szCs w:val="20"/>
        </w:rPr>
        <w:t>microbiome.</w:t>
      </w:r>
    </w:p>
    <w:p w14:paraId="79B9FBD6" w14:textId="77777777" w:rsidR="00F26413" w:rsidRDefault="00F26413"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6C645BF" w14:textId="13EEE38C" w:rsidR="006D6A57" w:rsidRDefault="0068659C"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10A43">
        <w:rPr>
          <w:rFonts w:ascii="Helvetica" w:hAnsi="Helvetica" w:cs="Helvetica"/>
          <w:b/>
          <w:bCs/>
          <w:color w:val="FF0000"/>
        </w:rPr>
        <w:t>Physicians</w:t>
      </w:r>
      <w:r w:rsidR="00210A43" w:rsidRPr="00210A43">
        <w:rPr>
          <w:rFonts w:ascii="Helvetica" w:hAnsi="Helvetica" w:cs="Helvetica"/>
          <w:b/>
          <w:bCs/>
          <w:color w:val="FF0000"/>
        </w:rPr>
        <w:t>-</w:t>
      </w:r>
      <w:r w:rsidRPr="00210A43">
        <w:rPr>
          <w:rFonts w:ascii="Helvetica" w:hAnsi="Helvetica" w:cs="Helvetica"/>
          <w:b/>
          <w:bCs/>
          <w:color w:val="FF0000"/>
        </w:rPr>
        <w:t xml:space="preserve">please </w:t>
      </w:r>
      <w:r w:rsidR="00D541EC" w:rsidRPr="00210A43">
        <w:rPr>
          <w:rFonts w:ascii="Helvetica" w:hAnsi="Helvetica" w:cs="Helvetica"/>
          <w:b/>
          <w:bCs/>
          <w:color w:val="FF0000"/>
        </w:rPr>
        <w:t>c</w:t>
      </w:r>
      <w:r w:rsidR="006D6A57" w:rsidRPr="00210A43">
        <w:rPr>
          <w:rFonts w:ascii="Helvetica" w:hAnsi="Helvetica" w:cs="Helvetica"/>
          <w:b/>
          <w:bCs/>
          <w:color w:val="FF0000"/>
        </w:rPr>
        <w:t xml:space="preserve">onsider adding </w:t>
      </w:r>
      <w:r w:rsidR="00E701ED" w:rsidRPr="00210A43">
        <w:rPr>
          <w:rFonts w:ascii="Helvetica" w:hAnsi="Helvetica" w:cs="Helvetica"/>
          <w:b/>
          <w:bCs/>
          <w:color w:val="FF0000"/>
        </w:rPr>
        <w:t>p</w:t>
      </w:r>
      <w:r w:rsidR="006D6A57" w:rsidRPr="00210A43">
        <w:rPr>
          <w:rFonts w:ascii="Helvetica" w:hAnsi="Helvetica" w:cs="Helvetica"/>
          <w:b/>
          <w:bCs/>
          <w:color w:val="FF0000"/>
        </w:rPr>
        <w:t xml:space="preserve">rescription </w:t>
      </w:r>
      <w:r w:rsidR="00E701ED" w:rsidRPr="00210A43">
        <w:rPr>
          <w:rFonts w:ascii="Helvetica" w:hAnsi="Helvetica" w:cs="Helvetica"/>
          <w:b/>
          <w:bCs/>
          <w:color w:val="FF0000"/>
        </w:rPr>
        <w:t xml:space="preserve">medications </w:t>
      </w:r>
      <w:r w:rsidR="007B2493" w:rsidRPr="00763AD3">
        <w:rPr>
          <w:rFonts w:ascii="Helvetica" w:hAnsi="Helvetica" w:cs="Helvetica"/>
          <w:b/>
          <w:bCs/>
        </w:rPr>
        <w:t>before PCR positive</w:t>
      </w:r>
      <w:r w:rsidR="00E701ED">
        <w:rPr>
          <w:rFonts w:ascii="Helvetica" w:hAnsi="Helvetica" w:cs="Helvetica"/>
        </w:rPr>
        <w:t>:</w:t>
      </w:r>
    </w:p>
    <w:p w14:paraId="5C158B5A" w14:textId="57B597B4" w:rsidR="00E701ED"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1) </w:t>
      </w:r>
      <w:hyperlink r:id="rId31" w:history="1">
        <w:r w:rsidRPr="00090BE8">
          <w:rPr>
            <w:rStyle w:val="Hyperlink"/>
            <w:rFonts w:ascii="Helvetica" w:hAnsi="Helvetica" w:cs="Helvetica"/>
            <w:b/>
            <w:bCs/>
            <w:sz w:val="22"/>
            <w:szCs w:val="22"/>
          </w:rPr>
          <w:t>Hydroxychloroquine (HCQ)</w:t>
        </w:r>
      </w:hyperlink>
      <w:r w:rsidRPr="00D541EC">
        <w:rPr>
          <w:rFonts w:ascii="Helvetica" w:hAnsi="Helvetica" w:cs="Helvetica"/>
          <w:b/>
          <w:bCs/>
          <w:sz w:val="22"/>
          <w:szCs w:val="22"/>
        </w:rPr>
        <w:t xml:space="preserve"> 200mg once </w:t>
      </w:r>
      <w:r w:rsidR="00EA6DE0" w:rsidRPr="00D541EC">
        <w:rPr>
          <w:rFonts w:ascii="Helvetica" w:hAnsi="Helvetica" w:cs="Helvetica"/>
          <w:b/>
          <w:bCs/>
          <w:sz w:val="22"/>
          <w:szCs w:val="22"/>
        </w:rPr>
        <w:t>every other</w:t>
      </w:r>
      <w:r w:rsidR="00EA6DE0">
        <w:rPr>
          <w:rFonts w:ascii="Helvetica" w:hAnsi="Helvetica" w:cs="Helvetica"/>
        </w:rPr>
        <w:t xml:space="preserve"> </w:t>
      </w:r>
      <w:r w:rsidR="00EA6DE0" w:rsidRPr="00D541EC">
        <w:rPr>
          <w:rFonts w:ascii="Helvetica" w:hAnsi="Helvetica" w:cs="Helvetica"/>
          <w:b/>
          <w:bCs/>
        </w:rPr>
        <w:t>week</w:t>
      </w:r>
      <w:r w:rsidR="00961AA3">
        <w:rPr>
          <w:rFonts w:ascii="Helvetica" w:hAnsi="Helvetica" w:cs="Helvetica"/>
        </w:rPr>
        <w:t>-</w:t>
      </w:r>
      <w:r w:rsidRPr="00BB59E0">
        <w:rPr>
          <w:rFonts w:ascii="Helvetica" w:hAnsi="Helvetica" w:cs="Helvetica"/>
        </w:rPr>
        <w:t xml:space="preserve">as </w:t>
      </w:r>
      <w:r w:rsidR="004F15DA">
        <w:rPr>
          <w:rFonts w:ascii="Helvetica" w:hAnsi="Helvetica" w:cs="Helvetica"/>
        </w:rPr>
        <w:t xml:space="preserve">possible </w:t>
      </w:r>
      <w:r w:rsidRPr="00BB59E0">
        <w:rPr>
          <w:rFonts w:ascii="Helvetica" w:hAnsi="Helvetica" w:cs="Helvetica"/>
        </w:rPr>
        <w:t>prophylaxis</w:t>
      </w:r>
      <w:r>
        <w:rPr>
          <w:rFonts w:ascii="Helvetica" w:hAnsi="Helvetica" w:cs="Helvetica"/>
        </w:rPr>
        <w:t xml:space="preserve"> </w:t>
      </w:r>
    </w:p>
    <w:p w14:paraId="7F6E625C" w14:textId="5EBF43BA" w:rsidR="006D6A57" w:rsidRPr="00D541EC" w:rsidRDefault="006D6A57" w:rsidP="006D6A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Pr>
          <w:rFonts w:ascii="Helvetica" w:hAnsi="Helvetica" w:cs="Helvetica"/>
        </w:rPr>
        <w:t xml:space="preserve">and </w:t>
      </w:r>
      <w:r w:rsidRPr="008911C1">
        <w:rPr>
          <w:rFonts w:ascii="Helvetica" w:hAnsi="Helvetica" w:cs="Helvetica"/>
          <w:b/>
          <w:bCs/>
          <w:i/>
          <w:iCs/>
          <w:sz w:val="22"/>
          <w:szCs w:val="22"/>
        </w:rPr>
        <w:t xml:space="preserve">if </w:t>
      </w:r>
      <w:r w:rsidR="005068E5" w:rsidRPr="008911C1">
        <w:rPr>
          <w:rFonts w:ascii="Helvetica" w:hAnsi="Helvetica" w:cs="Helvetica"/>
          <w:b/>
          <w:bCs/>
          <w:i/>
          <w:iCs/>
          <w:sz w:val="22"/>
          <w:szCs w:val="22"/>
        </w:rPr>
        <w:t xml:space="preserve">symptomatic </w:t>
      </w:r>
      <w:r w:rsidR="00912C66" w:rsidRPr="008911C1">
        <w:rPr>
          <w:rFonts w:ascii="Helvetica" w:hAnsi="Helvetica" w:cs="Helvetica"/>
          <w:b/>
          <w:bCs/>
          <w:i/>
          <w:iCs/>
          <w:sz w:val="22"/>
          <w:szCs w:val="22"/>
        </w:rPr>
        <w:t xml:space="preserve">increase </w:t>
      </w:r>
      <w:r w:rsidRPr="008911C1">
        <w:rPr>
          <w:rFonts w:ascii="Helvetica" w:hAnsi="Helvetica" w:cs="Helvetica"/>
          <w:b/>
          <w:bCs/>
          <w:i/>
          <w:iCs/>
          <w:sz w:val="22"/>
          <w:szCs w:val="22"/>
        </w:rPr>
        <w:t xml:space="preserve">HCQ 200mg </w:t>
      </w:r>
      <w:r w:rsidR="00EA6DE0" w:rsidRPr="008911C1">
        <w:rPr>
          <w:rFonts w:ascii="Helvetica" w:hAnsi="Helvetica" w:cs="Helvetica"/>
          <w:b/>
          <w:bCs/>
          <w:i/>
          <w:iCs/>
          <w:sz w:val="22"/>
          <w:szCs w:val="22"/>
        </w:rPr>
        <w:t xml:space="preserve">twice </w:t>
      </w:r>
      <w:r w:rsidRPr="008911C1">
        <w:rPr>
          <w:rFonts w:ascii="Helvetica" w:hAnsi="Helvetica" w:cs="Helvetica"/>
          <w:b/>
          <w:bCs/>
          <w:i/>
          <w:iCs/>
          <w:sz w:val="22"/>
          <w:szCs w:val="22"/>
        </w:rPr>
        <w:t>per day</w:t>
      </w:r>
      <w:r w:rsidRPr="00BB59E0">
        <w:rPr>
          <w:rFonts w:ascii="Helvetica" w:hAnsi="Helvetica" w:cs="Helvetica"/>
        </w:rPr>
        <w:t xml:space="preserve"> until symptoms go away</w:t>
      </w:r>
      <w:r w:rsidR="00E87819">
        <w:rPr>
          <w:rFonts w:ascii="Helvetica" w:hAnsi="Helvetica" w:cs="Helvetica"/>
        </w:rPr>
        <w:t xml:space="preserve"> </w:t>
      </w:r>
      <w:r w:rsidR="0037126C">
        <w:rPr>
          <w:rFonts w:ascii="Helvetica" w:hAnsi="Helvetica" w:cs="Helvetica"/>
        </w:rPr>
        <w:t xml:space="preserve">(Prior </w:t>
      </w:r>
      <w:r w:rsidR="008272E1">
        <w:rPr>
          <w:rFonts w:ascii="Helvetica" w:hAnsi="Helvetica" w:cs="Helvetica"/>
        </w:rPr>
        <w:t>to PCR testing)</w:t>
      </w:r>
      <w:r w:rsidRPr="00BB59E0">
        <w:rPr>
          <w:rFonts w:ascii="Helvetica" w:hAnsi="Helvetica" w:cs="Helvetica"/>
        </w:rPr>
        <w:t xml:space="preserve"> usually max 5 days then back to one pill </w:t>
      </w:r>
      <w:r w:rsidR="00EA6DE0">
        <w:rPr>
          <w:rFonts w:ascii="Helvetica" w:hAnsi="Helvetica" w:cs="Helvetica"/>
        </w:rPr>
        <w:t>every two weeks</w:t>
      </w:r>
      <w:r w:rsidR="003615E2">
        <w:rPr>
          <w:rFonts w:ascii="Helvetica" w:hAnsi="Helvetica" w:cs="Helvetica"/>
        </w:rPr>
        <w:t xml:space="preserve"> </w:t>
      </w:r>
      <w:r w:rsidR="00EA6DE0">
        <w:rPr>
          <w:rFonts w:ascii="Helvetica" w:hAnsi="Helvetica" w:cs="Helvetica"/>
        </w:rPr>
        <w:t xml:space="preserve">in Dark Winter </w:t>
      </w:r>
      <w:r w:rsidR="003615E2">
        <w:rPr>
          <w:rFonts w:ascii="Helvetica" w:hAnsi="Helvetica" w:cs="Helvetica"/>
        </w:rPr>
        <w:t>(Rx for #30 pills take one pill a month</w:t>
      </w:r>
      <w:r w:rsidR="00EA6DE0">
        <w:rPr>
          <w:rFonts w:ascii="Helvetica" w:hAnsi="Helvetica" w:cs="Helvetica"/>
        </w:rPr>
        <w:t xml:space="preserve"> in summer</w:t>
      </w:r>
      <w:r w:rsidR="003615E2">
        <w:rPr>
          <w:rFonts w:ascii="Helvetica" w:hAnsi="Helvetica" w:cs="Helvetica"/>
        </w:rPr>
        <w:t>)</w:t>
      </w:r>
      <w:r w:rsidR="00D541EC">
        <w:rPr>
          <w:rFonts w:ascii="Helvetica" w:hAnsi="Helvetica" w:cs="Helvetica"/>
        </w:rPr>
        <w:t>-</w:t>
      </w:r>
      <w:r w:rsidR="00D541EC" w:rsidRPr="00D541EC">
        <w:rPr>
          <w:rFonts w:ascii="Helvetica" w:hAnsi="Helvetica" w:cs="Helvetica"/>
        </w:rPr>
        <w:t xml:space="preserve"> </w:t>
      </w:r>
      <w:r w:rsidR="00D541EC" w:rsidRPr="00D541EC">
        <w:rPr>
          <w:rFonts w:ascii="Helvetica" w:hAnsi="Helvetica" w:cs="Helvetica"/>
          <w:sz w:val="16"/>
          <w:szCs w:val="16"/>
        </w:rPr>
        <w:t>long acting Zinc Ionophore with half-life of 22 days</w:t>
      </w:r>
    </w:p>
    <w:p w14:paraId="786BB0F7" w14:textId="580A3D37" w:rsidR="004F15DA" w:rsidRPr="00FA6907" w:rsidRDefault="006D6A57" w:rsidP="00FA69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2) </w:t>
      </w:r>
      <w:hyperlink r:id="rId32" w:history="1">
        <w:r w:rsidRPr="004E682B">
          <w:rPr>
            <w:rStyle w:val="Hyperlink"/>
            <w:rFonts w:ascii="Helvetica" w:hAnsi="Helvetica" w:cs="Helvetica"/>
            <w:b/>
            <w:bCs/>
            <w:sz w:val="22"/>
            <w:szCs w:val="22"/>
          </w:rPr>
          <w:t xml:space="preserve">Ivermectin </w:t>
        </w:r>
        <w:r w:rsidR="004F15DA" w:rsidRPr="004E682B">
          <w:rPr>
            <w:rStyle w:val="Hyperlink"/>
            <w:rFonts w:ascii="Helvetica" w:hAnsi="Helvetica" w:cs="Helvetica"/>
            <w:b/>
            <w:bCs/>
            <w:sz w:val="22"/>
            <w:szCs w:val="22"/>
          </w:rPr>
          <w:t>3mg one pill per month-as possible prophylaxis</w:t>
        </w:r>
      </w:hyperlink>
    </w:p>
    <w:p w14:paraId="3C98D6D2" w14:textId="5A453C81" w:rsidR="00111DBE" w:rsidRDefault="004F15DA" w:rsidP="006D6A57">
      <w:pPr>
        <w:rPr>
          <w:rFonts w:ascii="Helvetica" w:hAnsi="Helvetica" w:cs="Helvetica"/>
        </w:rPr>
      </w:pPr>
      <w:r w:rsidRPr="00EC3B00">
        <w:rPr>
          <w:rFonts w:ascii="Helvetica" w:hAnsi="Helvetica" w:cs="Helvetica"/>
          <w:b/>
          <w:bCs/>
          <w:i/>
          <w:iCs/>
          <w:sz w:val="22"/>
          <w:szCs w:val="22"/>
        </w:rPr>
        <w:t xml:space="preserve">If symptomatic </w:t>
      </w:r>
      <w:r w:rsidR="00E72054" w:rsidRPr="00EC3B00">
        <w:rPr>
          <w:rFonts w:ascii="Helvetica" w:hAnsi="Helvetica" w:cs="Helvetica"/>
          <w:b/>
          <w:bCs/>
          <w:i/>
          <w:iCs/>
          <w:sz w:val="22"/>
          <w:szCs w:val="22"/>
        </w:rPr>
        <w:t>Ivermectin 6</w:t>
      </w:r>
      <w:r w:rsidR="006D6A57" w:rsidRPr="00EC3B00">
        <w:rPr>
          <w:rFonts w:ascii="Helvetica" w:hAnsi="Helvetica" w:cs="Helvetica"/>
          <w:b/>
          <w:bCs/>
          <w:i/>
          <w:iCs/>
          <w:sz w:val="22"/>
          <w:szCs w:val="22"/>
        </w:rPr>
        <w:t>-12 mg</w:t>
      </w:r>
      <w:r w:rsidRPr="00EC3B00">
        <w:rPr>
          <w:rFonts w:ascii="Helvetica" w:hAnsi="Helvetica" w:cs="Helvetica"/>
          <w:b/>
          <w:bCs/>
          <w:i/>
          <w:iCs/>
          <w:sz w:val="22"/>
          <w:szCs w:val="22"/>
        </w:rPr>
        <w:t xml:space="preserve"> one </w:t>
      </w:r>
      <w:r w:rsidR="006D6A57" w:rsidRPr="00EC3B00">
        <w:rPr>
          <w:rFonts w:ascii="Helvetica" w:hAnsi="Helvetica" w:cs="Helvetica"/>
          <w:b/>
          <w:bCs/>
          <w:i/>
          <w:iCs/>
          <w:sz w:val="22"/>
          <w:szCs w:val="22"/>
        </w:rPr>
        <w:t>day</w:t>
      </w:r>
      <w:r w:rsidR="006D6A57">
        <w:rPr>
          <w:rFonts w:ascii="Helvetica" w:hAnsi="Helvetica" w:cs="Helvetica"/>
        </w:rPr>
        <w:t xml:space="preserve"> if turn IGG positive to kill intranuclear Covid and </w:t>
      </w:r>
      <w:r>
        <w:rPr>
          <w:rFonts w:ascii="Helvetica" w:hAnsi="Helvetica" w:cs="Helvetica"/>
        </w:rPr>
        <w:t xml:space="preserve">may </w:t>
      </w:r>
      <w:r w:rsidR="006D6A57">
        <w:rPr>
          <w:rFonts w:ascii="Helvetica" w:hAnsi="Helvetica" w:cs="Helvetica"/>
        </w:rPr>
        <w:t xml:space="preserve">prevent </w:t>
      </w:r>
      <w:r w:rsidR="00215488">
        <w:rPr>
          <w:rFonts w:ascii="Helvetica" w:hAnsi="Helvetica" w:cs="Helvetica"/>
        </w:rPr>
        <w:t>long haulers</w:t>
      </w:r>
      <w:r w:rsidR="006D6A57">
        <w:rPr>
          <w:rFonts w:ascii="Helvetica" w:hAnsi="Helvetica" w:cs="Helvetica"/>
        </w:rPr>
        <w:t xml:space="preserve"> Covid</w:t>
      </w:r>
      <w:r w:rsidR="00215488">
        <w:rPr>
          <w:rFonts w:ascii="Helvetica" w:hAnsi="Helvetica" w:cs="Helvetica"/>
        </w:rPr>
        <w:t>-</w:t>
      </w:r>
      <w:r w:rsidR="006D6A57">
        <w:rPr>
          <w:rFonts w:ascii="Helvetica" w:hAnsi="Helvetica" w:cs="Helvetica"/>
        </w:rPr>
        <w:t xml:space="preserve">AIDS. (May repeat </w:t>
      </w:r>
      <w:r>
        <w:rPr>
          <w:rFonts w:ascii="Helvetica" w:hAnsi="Helvetica" w:cs="Helvetica"/>
        </w:rPr>
        <w:t>I</w:t>
      </w:r>
      <w:r w:rsidR="006D6A57">
        <w:rPr>
          <w:rFonts w:ascii="Helvetica" w:hAnsi="Helvetica" w:cs="Helvetica"/>
        </w:rPr>
        <w:t>vermectin X2</w:t>
      </w:r>
      <w:r w:rsidR="00EC3B00">
        <w:rPr>
          <w:rFonts w:ascii="Helvetica" w:hAnsi="Helvetica" w:cs="Helvetica"/>
        </w:rPr>
        <w:t>-3</w:t>
      </w:r>
      <w:r w:rsidR="006D6A57">
        <w:rPr>
          <w:rFonts w:ascii="Helvetica" w:hAnsi="Helvetica" w:cs="Helvetica"/>
        </w:rPr>
        <w:t>days if extreme or persistent symptoms)</w:t>
      </w:r>
      <w:r w:rsidR="00E00494">
        <w:rPr>
          <w:rFonts w:ascii="Helvetica" w:hAnsi="Helvetica" w:cs="Helvetica"/>
        </w:rPr>
        <w:t xml:space="preserve">- </w:t>
      </w:r>
      <w:r w:rsidRPr="004F15DA">
        <w:rPr>
          <w:rFonts w:ascii="Helvetica" w:hAnsi="Helvetica" w:cs="Helvetica"/>
          <w:sz w:val="16"/>
          <w:szCs w:val="16"/>
        </w:rPr>
        <w:t xml:space="preserve">may </w:t>
      </w:r>
      <w:r w:rsidR="00E00494" w:rsidRPr="00E00494">
        <w:rPr>
          <w:rFonts w:ascii="Helvetica" w:hAnsi="Helvetica" w:cs="Helvetica"/>
          <w:sz w:val="15"/>
          <w:szCs w:val="15"/>
        </w:rPr>
        <w:t>allow body to kill intranuclear covid</w:t>
      </w:r>
      <w:r w:rsidR="00E00494">
        <w:rPr>
          <w:rFonts w:ascii="Helvetica" w:hAnsi="Helvetica" w:cs="Helvetica"/>
        </w:rPr>
        <w:t xml:space="preserve"> </w:t>
      </w:r>
    </w:p>
    <w:p w14:paraId="2D2F06EB" w14:textId="62C11BE4" w:rsidR="00FA6907" w:rsidRPr="00ED67A9" w:rsidRDefault="00FA6907" w:rsidP="006D6A57">
      <w:pPr>
        <w:rPr>
          <w:rFonts w:ascii="Helvetica" w:hAnsi="Helvetica" w:cs="Helvetica"/>
          <w:b/>
          <w:bCs/>
          <w:color w:val="FF0000"/>
        </w:rPr>
      </w:pPr>
      <w:r w:rsidRPr="00ED67A9">
        <w:rPr>
          <w:rFonts w:ascii="Helvetica" w:hAnsi="Helvetica" w:cs="Helvetica"/>
          <w:b/>
          <w:bCs/>
          <w:color w:val="FF0000"/>
        </w:rPr>
        <w:t xml:space="preserve">If </w:t>
      </w:r>
      <w:r w:rsidR="00ED67A9" w:rsidRPr="00ED67A9">
        <w:rPr>
          <w:rFonts w:ascii="Helvetica" w:hAnsi="Helvetica" w:cs="Helvetica"/>
          <w:b/>
          <w:bCs/>
          <w:color w:val="FF0000"/>
        </w:rPr>
        <w:t xml:space="preserve">significant </w:t>
      </w:r>
      <w:r w:rsidRPr="00ED67A9">
        <w:rPr>
          <w:rFonts w:ascii="Helvetica" w:hAnsi="Helvetica" w:cs="Helvetica"/>
          <w:b/>
          <w:bCs/>
          <w:color w:val="FF0000"/>
        </w:rPr>
        <w:t>lung symptoms: Consider</w:t>
      </w:r>
      <w:r w:rsidR="00ED67A9">
        <w:rPr>
          <w:rFonts w:ascii="Helvetica" w:hAnsi="Helvetica" w:cs="Helvetica"/>
          <w:b/>
          <w:bCs/>
          <w:color w:val="FF0000"/>
        </w:rPr>
        <w:t xml:space="preserve"> adding </w:t>
      </w:r>
    </w:p>
    <w:p w14:paraId="68152578" w14:textId="19699AF9" w:rsidR="00FA6907" w:rsidRPr="00E00494" w:rsidRDefault="00645D58" w:rsidP="00FA69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6"/>
          <w:szCs w:val="16"/>
        </w:rPr>
      </w:pPr>
      <w:r>
        <w:rPr>
          <w:rFonts w:ascii="Helvetica" w:hAnsi="Helvetica" w:cs="Helvetica"/>
        </w:rPr>
        <w:t>3</w:t>
      </w:r>
      <w:r w:rsidR="00FB55C0">
        <w:rPr>
          <w:rFonts w:ascii="Helvetica" w:hAnsi="Helvetica" w:cs="Helvetica"/>
        </w:rPr>
        <w:t xml:space="preserve">) </w:t>
      </w:r>
      <w:r w:rsidR="00FA6907" w:rsidRPr="004F15DA">
        <w:rPr>
          <w:rFonts w:ascii="Helvetica" w:hAnsi="Helvetica" w:cs="Helvetica"/>
          <w:b/>
          <w:bCs/>
          <w:sz w:val="22"/>
          <w:szCs w:val="22"/>
        </w:rPr>
        <w:t xml:space="preserve">Doxycycline 100mg/12hrs or </w:t>
      </w:r>
      <w:hyperlink r:id="rId33" w:history="1">
        <w:r w:rsidR="00FA6907" w:rsidRPr="00B41549">
          <w:rPr>
            <w:rStyle w:val="Hyperlink"/>
            <w:rFonts w:ascii="Helvetica" w:hAnsi="Helvetica" w:cs="Helvetica"/>
            <w:b/>
            <w:bCs/>
            <w:sz w:val="22"/>
            <w:szCs w:val="22"/>
          </w:rPr>
          <w:t>Azithromycin (zpack)-</w:t>
        </w:r>
      </w:hyperlink>
      <w:r w:rsidR="00FA6907">
        <w:rPr>
          <w:rFonts w:ascii="Helvetica" w:hAnsi="Helvetica" w:cs="Helvetica"/>
        </w:rPr>
        <w:t xml:space="preserve"> </w:t>
      </w:r>
      <w:r w:rsidR="00FA6907" w:rsidRPr="006A0A4F">
        <w:rPr>
          <w:rFonts w:ascii="Helvetica" w:hAnsi="Helvetica" w:cs="Helvetica"/>
          <w:sz w:val="20"/>
          <w:szCs w:val="20"/>
        </w:rPr>
        <w:t xml:space="preserve">for lung symptoms disrupts Chlamydia superinfection </w:t>
      </w:r>
      <w:r w:rsidR="00490507">
        <w:rPr>
          <w:rFonts w:ascii="Helvetica" w:hAnsi="Helvetica" w:cs="Helvetica"/>
          <w:sz w:val="20"/>
          <w:szCs w:val="20"/>
        </w:rPr>
        <w:t xml:space="preserve">ultra </w:t>
      </w:r>
      <w:r w:rsidR="004A478C">
        <w:rPr>
          <w:rFonts w:ascii="Helvetica" w:hAnsi="Helvetica" w:cs="Helvetica"/>
          <w:sz w:val="20"/>
          <w:szCs w:val="20"/>
        </w:rPr>
        <w:t xml:space="preserve">Low Dose </w:t>
      </w:r>
      <w:hyperlink r:id="rId34" w:history="1">
        <w:r w:rsidR="00145B73" w:rsidRPr="00DA3CEE">
          <w:rPr>
            <w:rStyle w:val="Hyperlink"/>
            <w:rFonts w:ascii="Helvetica" w:hAnsi="Helvetica" w:cs="Helvetica"/>
            <w:sz w:val="20"/>
            <w:szCs w:val="20"/>
          </w:rPr>
          <w:t>Doxycycline</w:t>
        </w:r>
        <w:r w:rsidR="004A478C" w:rsidRPr="00DA3CEE">
          <w:rPr>
            <w:rStyle w:val="Hyperlink"/>
            <w:rFonts w:ascii="Helvetica" w:hAnsi="Helvetica" w:cs="Helvetica"/>
            <w:sz w:val="20"/>
            <w:szCs w:val="20"/>
          </w:rPr>
          <w:t xml:space="preserve"> may prevent </w:t>
        </w:r>
        <w:r w:rsidR="00490507" w:rsidRPr="00DA3CEE">
          <w:rPr>
            <w:rStyle w:val="Hyperlink"/>
            <w:rFonts w:ascii="Helvetica" w:hAnsi="Helvetica" w:cs="Helvetica"/>
            <w:sz w:val="20"/>
            <w:szCs w:val="20"/>
          </w:rPr>
          <w:t>prion disease?</w:t>
        </w:r>
      </w:hyperlink>
      <w:r w:rsidR="00490507">
        <w:rPr>
          <w:rFonts w:ascii="Helvetica" w:hAnsi="Helvetica" w:cs="Helvetica"/>
          <w:sz w:val="20"/>
          <w:szCs w:val="20"/>
        </w:rPr>
        <w:t xml:space="preserve"> How much 100mg per week</w:t>
      </w:r>
      <w:r w:rsidR="007162F0">
        <w:rPr>
          <w:rFonts w:ascii="Helvetica" w:hAnsi="Helvetica" w:cs="Helvetica"/>
          <w:sz w:val="20"/>
          <w:szCs w:val="20"/>
        </w:rPr>
        <w:t>?</w:t>
      </w:r>
    </w:p>
    <w:p w14:paraId="0E4B6681" w14:textId="6E17C407" w:rsidR="00FA6907" w:rsidRDefault="00FA6907" w:rsidP="00FA69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If persistent or difficult symptoms, consider: </w:t>
      </w:r>
      <w:r w:rsidR="00ED67A9">
        <w:rPr>
          <w:rFonts w:ascii="Helvetica" w:hAnsi="Helvetica" w:cs="Helvetica"/>
        </w:rPr>
        <w:t>Additional antibiotics such as Metronidazole,  Levoquine etc.</w:t>
      </w:r>
    </w:p>
    <w:p w14:paraId="7DA82AA4" w14:textId="246A8791" w:rsidR="00FA6907" w:rsidRDefault="00645D58" w:rsidP="00FA69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Pr>
          <w:rFonts w:ascii="Helvetica" w:hAnsi="Helvetica" w:cs="Helvetica"/>
        </w:rPr>
        <w:t>4</w:t>
      </w:r>
      <w:r w:rsidR="00FA6907">
        <w:rPr>
          <w:rFonts w:ascii="Helvetica" w:hAnsi="Helvetica" w:cs="Helvetica"/>
        </w:rPr>
        <w:t xml:space="preserve">) </w:t>
      </w:r>
      <w:hyperlink r:id="rId35" w:history="1">
        <w:r w:rsidR="00FA6907" w:rsidRPr="00151B38">
          <w:rPr>
            <w:rStyle w:val="Hyperlink"/>
            <w:rFonts w:ascii="Helvetica" w:hAnsi="Helvetica" w:cs="Helvetica"/>
            <w:b/>
            <w:bCs/>
            <w:sz w:val="22"/>
            <w:szCs w:val="22"/>
          </w:rPr>
          <w:t>Medrol dose pack</w:t>
        </w:r>
      </w:hyperlink>
      <w:r w:rsidR="00FA6907">
        <w:rPr>
          <w:rFonts w:ascii="Helvetica" w:hAnsi="Helvetica" w:cs="Helvetica"/>
        </w:rPr>
        <w:t xml:space="preserve"> or Prednisone Steroid Taper-</w:t>
      </w:r>
      <w:r w:rsidR="00FA6907" w:rsidRPr="00D430A2">
        <w:rPr>
          <w:rFonts w:ascii="Helvetica" w:hAnsi="Helvetica" w:cs="Helvetica"/>
          <w:sz w:val="20"/>
          <w:szCs w:val="20"/>
        </w:rPr>
        <w:t>oral steroids improves breathing</w:t>
      </w:r>
      <w:r w:rsidR="00ED67A9">
        <w:rPr>
          <w:rFonts w:ascii="Helvetica" w:hAnsi="Helvetica" w:cs="Helvetica"/>
          <w:sz w:val="20"/>
          <w:szCs w:val="20"/>
        </w:rPr>
        <w:t xml:space="preserve"> and </w:t>
      </w:r>
      <w:r w:rsidR="0006595A">
        <w:rPr>
          <w:rFonts w:ascii="Helvetica" w:hAnsi="Helvetica" w:cs="Helvetica"/>
          <w:sz w:val="20"/>
          <w:szCs w:val="20"/>
        </w:rPr>
        <w:t>may be more beneficial than inhaled steroids? Tell the FDA?</w:t>
      </w:r>
    </w:p>
    <w:p w14:paraId="0056165F" w14:textId="54F91A96" w:rsidR="00FA6907" w:rsidRDefault="00FA6907" w:rsidP="00FA69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sz w:val="20"/>
          <w:szCs w:val="20"/>
        </w:rPr>
        <w:t xml:space="preserve">If headaches consider </w:t>
      </w:r>
    </w:p>
    <w:p w14:paraId="52C67D07" w14:textId="226ADE07" w:rsidR="00FB55C0" w:rsidRDefault="00645D58" w:rsidP="006D6A57">
      <w:pPr>
        <w:rPr>
          <w:rFonts w:ascii="Helvetica" w:hAnsi="Helvetica" w:cs="Helvetica"/>
          <w:sz w:val="18"/>
          <w:szCs w:val="18"/>
        </w:rPr>
      </w:pPr>
      <w:r>
        <w:rPr>
          <w:rFonts w:ascii="Helvetica" w:hAnsi="Helvetica" w:cs="Helvetica"/>
          <w:b/>
          <w:bCs/>
          <w:sz w:val="22"/>
          <w:szCs w:val="22"/>
        </w:rPr>
        <w:t xml:space="preserve">5) </w:t>
      </w:r>
      <w:hyperlink r:id="rId36" w:history="1">
        <w:r w:rsidR="00FB55C0" w:rsidRPr="00E66AB5">
          <w:rPr>
            <w:rStyle w:val="Hyperlink"/>
            <w:rFonts w:ascii="Helvetica" w:hAnsi="Helvetica" w:cs="Helvetica"/>
            <w:b/>
            <w:bCs/>
            <w:sz w:val="22"/>
            <w:szCs w:val="22"/>
          </w:rPr>
          <w:t>Indocin (Indomethicin)-</w:t>
        </w:r>
      </w:hyperlink>
      <w:r w:rsidR="00FB55C0">
        <w:rPr>
          <w:rFonts w:ascii="Helvetica" w:hAnsi="Helvetica" w:cs="Helvetica"/>
        </w:rPr>
        <w:t xml:space="preserve"> </w:t>
      </w:r>
      <w:r w:rsidR="00FB55C0" w:rsidRPr="00FB55C0">
        <w:rPr>
          <w:rFonts w:ascii="Helvetica" w:hAnsi="Helvetica" w:cs="Helvetica"/>
          <w:sz w:val="18"/>
          <w:szCs w:val="18"/>
        </w:rPr>
        <w:t xml:space="preserve">anti-inflammatory </w:t>
      </w:r>
      <w:r w:rsidR="005D726C">
        <w:rPr>
          <w:rFonts w:ascii="Helvetica" w:hAnsi="Helvetica" w:cs="Helvetica"/>
          <w:sz w:val="18"/>
          <w:szCs w:val="18"/>
        </w:rPr>
        <w:t xml:space="preserve">morning </w:t>
      </w:r>
      <w:r w:rsidR="00FB55C0" w:rsidRPr="00FB55C0">
        <w:rPr>
          <w:rFonts w:ascii="Helvetica" w:hAnsi="Helvetica" w:cs="Helvetica"/>
          <w:sz w:val="18"/>
          <w:szCs w:val="18"/>
        </w:rPr>
        <w:t>ay help stop Covid headaches.</w:t>
      </w:r>
    </w:p>
    <w:p w14:paraId="7CF36A82" w14:textId="246F301D" w:rsidR="00645D58" w:rsidRDefault="007C15AE" w:rsidP="006D6A57">
      <w:pPr>
        <w:rPr>
          <w:rFonts w:ascii="Helvetica" w:hAnsi="Helvetica" w:cs="Helvetica"/>
          <w:sz w:val="22"/>
          <w:szCs w:val="22"/>
        </w:rPr>
      </w:pPr>
      <w:hyperlink r:id="rId37" w:history="1">
        <w:r w:rsidR="00645D58" w:rsidRPr="00383371">
          <w:rPr>
            <w:rStyle w:val="Hyperlink"/>
            <w:rFonts w:ascii="Helvetica" w:hAnsi="Helvetica" w:cs="Helvetica"/>
            <w:b/>
            <w:bCs/>
            <w:sz w:val="22"/>
            <w:szCs w:val="22"/>
          </w:rPr>
          <w:t xml:space="preserve">6) Colchicine </w:t>
        </w:r>
        <w:r w:rsidR="00383371" w:rsidRPr="00383371">
          <w:rPr>
            <w:rStyle w:val="Hyperlink"/>
            <w:rFonts w:ascii="Helvetica" w:hAnsi="Helvetica" w:cs="Helvetica"/>
            <w:b/>
            <w:bCs/>
            <w:sz w:val="22"/>
            <w:szCs w:val="22"/>
          </w:rPr>
          <w:t>–</w:t>
        </w:r>
      </w:hyperlink>
      <w:r w:rsidR="00383371" w:rsidRPr="00383371">
        <w:rPr>
          <w:rFonts w:ascii="Helvetica" w:hAnsi="Helvetica" w:cs="Helvetica"/>
          <w:b/>
          <w:bCs/>
          <w:sz w:val="22"/>
          <w:szCs w:val="22"/>
        </w:rPr>
        <w:t xml:space="preserve"> </w:t>
      </w:r>
      <w:r w:rsidR="00C77683">
        <w:rPr>
          <w:rFonts w:ascii="Helvetica" w:hAnsi="Helvetica" w:cs="Helvetica"/>
          <w:b/>
          <w:bCs/>
          <w:sz w:val="22"/>
          <w:szCs w:val="22"/>
        </w:rPr>
        <w:t xml:space="preserve"> </w:t>
      </w:r>
      <w:r w:rsidR="006A0A4F" w:rsidRPr="006A0A4F">
        <w:rPr>
          <w:rFonts w:ascii="Helvetica" w:hAnsi="Helvetica" w:cs="Helvetica"/>
          <w:sz w:val="22"/>
          <w:szCs w:val="22"/>
        </w:rPr>
        <w:t>in moderation</w:t>
      </w:r>
      <w:r w:rsidR="006A0A4F">
        <w:rPr>
          <w:rFonts w:ascii="Helvetica" w:hAnsi="Helvetica" w:cs="Helvetica"/>
          <w:sz w:val="22"/>
          <w:szCs w:val="22"/>
        </w:rPr>
        <w:t xml:space="preserve"> </w:t>
      </w:r>
    </w:p>
    <w:p w14:paraId="215DF99D" w14:textId="01454745" w:rsidR="00E4748C" w:rsidRPr="00E93E86" w:rsidRDefault="00E4748C" w:rsidP="00E474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7</w:t>
      </w:r>
      <w:r w:rsidRPr="00E93E86">
        <w:rPr>
          <w:rFonts w:ascii="Helvetica" w:hAnsi="Helvetica" w:cs="Helvetica"/>
        </w:rPr>
        <w:t xml:space="preserve">) </w:t>
      </w:r>
      <w:hyperlink r:id="rId38" w:history="1">
        <w:r w:rsidRPr="00DF14D6">
          <w:rPr>
            <w:rStyle w:val="Hyperlink"/>
            <w:rFonts w:ascii="Helvetica" w:hAnsi="Helvetica" w:cs="Helvetica"/>
            <w:b/>
            <w:bCs/>
          </w:rPr>
          <w:t>Singular aka Montelukast</w:t>
        </w:r>
      </w:hyperlink>
      <w:r w:rsidRPr="00E93E86">
        <w:rPr>
          <w:rFonts w:ascii="Helvetica" w:hAnsi="Helvetica" w:cs="Helvetica"/>
        </w:rPr>
        <w:t xml:space="preserve"> </w:t>
      </w:r>
      <w:r>
        <w:rPr>
          <w:rFonts w:ascii="Helvetica" w:hAnsi="Helvetica" w:cs="Helvetica"/>
        </w:rPr>
        <w:t xml:space="preserve"> </w:t>
      </w:r>
      <w:hyperlink r:id="rId39" w:history="1">
        <w:r w:rsidRPr="009862EA">
          <w:rPr>
            <w:rStyle w:val="Hyperlink"/>
            <w:rFonts w:ascii="Helvetica" w:hAnsi="Helvetica" w:cs="Helvetica"/>
          </w:rPr>
          <w:t>blocks TMPRSS2 pathway</w:t>
        </w:r>
      </w:hyperlink>
      <w:r>
        <w:rPr>
          <w:rFonts w:ascii="Helvetica" w:hAnsi="Helvetica" w:cs="Helvetica"/>
        </w:rPr>
        <w:t xml:space="preserve"> </w:t>
      </w:r>
      <w:r w:rsidRPr="00E93E86">
        <w:rPr>
          <w:rFonts w:ascii="Helvetica" w:hAnsi="Helvetica" w:cs="Helvetica"/>
          <w:sz w:val="16"/>
          <w:szCs w:val="16"/>
        </w:rPr>
        <w:t xml:space="preserve">may be </w:t>
      </w:r>
      <w:hyperlink r:id="rId40" w:history="1">
        <w:r>
          <w:rPr>
            <w:rStyle w:val="Hyperlink"/>
            <w:rFonts w:ascii="Helvetica" w:hAnsi="Helvetica" w:cs="Helvetica"/>
            <w:sz w:val="16"/>
            <w:szCs w:val="16"/>
          </w:rPr>
          <w:t>critical</w:t>
        </w:r>
        <w:r w:rsidRPr="003D1231">
          <w:rPr>
            <w:rStyle w:val="Hyperlink"/>
            <w:rFonts w:ascii="Helvetica" w:hAnsi="Helvetica" w:cs="Helvetica"/>
            <w:sz w:val="16"/>
            <w:szCs w:val="16"/>
          </w:rPr>
          <w:t xml:space="preserve"> in addition to HCQ-block</w:t>
        </w:r>
      </w:hyperlink>
      <w:r w:rsidRPr="00E93E86">
        <w:rPr>
          <w:rFonts w:ascii="Helvetica" w:hAnsi="Helvetica" w:cs="Helvetica"/>
          <w:sz w:val="16"/>
          <w:szCs w:val="16"/>
        </w:rPr>
        <w:t xml:space="preserve"> the </w:t>
      </w:r>
      <w:hyperlink r:id="rId41" w:history="1">
        <w:r w:rsidRPr="00E25CA6">
          <w:rPr>
            <w:rStyle w:val="Hyperlink"/>
            <w:rFonts w:ascii="Helvetica" w:hAnsi="Helvetica" w:cs="Helvetica"/>
            <w:sz w:val="16"/>
            <w:szCs w:val="16"/>
          </w:rPr>
          <w:t>TMPRSS2 entry pathway of newer Covid</w:t>
        </w:r>
      </w:hyperlink>
      <w:r w:rsidR="0052430B">
        <w:rPr>
          <w:rStyle w:val="Hyperlink"/>
          <w:rFonts w:ascii="Helvetica" w:hAnsi="Helvetica" w:cs="Helvetica"/>
          <w:sz w:val="16"/>
          <w:szCs w:val="16"/>
        </w:rPr>
        <w:t xml:space="preserve"> and may need early </w:t>
      </w:r>
      <w:r w:rsidR="00811F91">
        <w:rPr>
          <w:rStyle w:val="Hyperlink"/>
          <w:rFonts w:ascii="Helvetica" w:hAnsi="Helvetica" w:cs="Helvetica"/>
          <w:sz w:val="16"/>
          <w:szCs w:val="16"/>
        </w:rPr>
        <w:t>: similar pathway of Turmeric/Blackpepper</w:t>
      </w:r>
      <w:r w:rsidR="00D445CF">
        <w:rPr>
          <w:rStyle w:val="Hyperlink"/>
          <w:rFonts w:ascii="Helvetica" w:hAnsi="Helvetica" w:cs="Helvetica"/>
          <w:sz w:val="16"/>
          <w:szCs w:val="16"/>
        </w:rPr>
        <w:t xml:space="preserve"> </w:t>
      </w:r>
    </w:p>
    <w:p w14:paraId="48A603FA" w14:textId="0E366F69" w:rsidR="002145D4" w:rsidRDefault="009419CE" w:rsidP="006D6A57">
      <w:pPr>
        <w:rPr>
          <w:rFonts w:ascii="Helvetica" w:hAnsi="Helvetica" w:cs="Helvetica"/>
          <w:b/>
          <w:bCs/>
          <w:sz w:val="22"/>
          <w:szCs w:val="22"/>
        </w:rPr>
      </w:pPr>
      <w:r>
        <w:rPr>
          <w:rFonts w:ascii="Helvetica" w:hAnsi="Helvetica" w:cs="Helvetica"/>
          <w:b/>
          <w:bCs/>
          <w:sz w:val="22"/>
          <w:szCs w:val="22"/>
        </w:rPr>
        <w:t xml:space="preserve">More </w:t>
      </w:r>
      <w:hyperlink r:id="rId42" w:history="1">
        <w:r w:rsidRPr="009F401F">
          <w:rPr>
            <w:rStyle w:val="Hyperlink"/>
            <w:rFonts w:ascii="Helvetica" w:hAnsi="Helvetica" w:cs="Helvetica"/>
            <w:b/>
            <w:bCs/>
            <w:sz w:val="22"/>
            <w:szCs w:val="22"/>
          </w:rPr>
          <w:t>evidence</w:t>
        </w:r>
      </w:hyperlink>
      <w:r>
        <w:rPr>
          <w:rFonts w:ascii="Helvetica" w:hAnsi="Helvetica" w:cs="Helvetica"/>
          <w:b/>
          <w:bCs/>
          <w:sz w:val="22"/>
          <w:szCs w:val="22"/>
        </w:rPr>
        <w:t xml:space="preserve"> </w:t>
      </w:r>
      <w:hyperlink r:id="rId43" w:history="1">
        <w:r w:rsidRPr="009A7DD5">
          <w:rPr>
            <w:rStyle w:val="Hyperlink"/>
            <w:rFonts w:ascii="Helvetica" w:hAnsi="Helvetica" w:cs="Helvetica"/>
            <w:b/>
            <w:bCs/>
            <w:sz w:val="22"/>
            <w:szCs w:val="22"/>
          </w:rPr>
          <w:t xml:space="preserve">Singular decreases </w:t>
        </w:r>
        <w:r w:rsidR="009A7DD5" w:rsidRPr="009A7DD5">
          <w:rPr>
            <w:rStyle w:val="Hyperlink"/>
            <w:rFonts w:ascii="Helvetica" w:hAnsi="Helvetica" w:cs="Helvetica"/>
            <w:b/>
            <w:bCs/>
            <w:sz w:val="22"/>
            <w:szCs w:val="22"/>
          </w:rPr>
          <w:t>hospitalization deterioration</w:t>
        </w:r>
      </w:hyperlink>
      <w:r w:rsidR="00BC72EF">
        <w:rPr>
          <w:rFonts w:ascii="Helvetica" w:hAnsi="Helvetica" w:cs="Helvetica"/>
          <w:b/>
          <w:bCs/>
          <w:sz w:val="22"/>
          <w:szCs w:val="22"/>
        </w:rPr>
        <w:t xml:space="preserve"> </w:t>
      </w:r>
    </w:p>
    <w:p w14:paraId="595CC145" w14:textId="5B63C15A" w:rsidR="00143C89" w:rsidRDefault="00143C89" w:rsidP="006D6A57">
      <w:pPr>
        <w:rPr>
          <w:rFonts w:ascii="Helvetica" w:hAnsi="Helvetica" w:cs="Helvetica"/>
          <w:b/>
          <w:bCs/>
          <w:sz w:val="22"/>
          <w:szCs w:val="22"/>
        </w:rPr>
      </w:pPr>
      <w:r>
        <w:rPr>
          <w:rFonts w:ascii="Helvetica" w:hAnsi="Helvetica" w:cs="Helvetica"/>
          <w:b/>
          <w:bCs/>
          <w:sz w:val="22"/>
          <w:szCs w:val="22"/>
        </w:rPr>
        <w:t xml:space="preserve">8) </w:t>
      </w:r>
      <w:hyperlink r:id="rId44" w:history="1">
        <w:r w:rsidRPr="00647B72">
          <w:rPr>
            <w:rStyle w:val="Hyperlink"/>
            <w:rFonts w:ascii="Helvetica" w:hAnsi="Helvetica" w:cs="Helvetica"/>
            <w:b/>
            <w:bCs/>
            <w:sz w:val="22"/>
            <w:szCs w:val="22"/>
          </w:rPr>
          <w:t>Fenofibrate</w:t>
        </w:r>
      </w:hyperlink>
      <w:r w:rsidR="005523D0">
        <w:rPr>
          <w:rFonts w:ascii="Helvetica" w:hAnsi="Helvetica" w:cs="Helvetica"/>
          <w:b/>
          <w:bCs/>
          <w:sz w:val="22"/>
          <w:szCs w:val="22"/>
        </w:rPr>
        <w:t xml:space="preserve"> </w:t>
      </w:r>
      <w:r w:rsidR="002452EA">
        <w:rPr>
          <w:rFonts w:ascii="Helvetica" w:hAnsi="Helvetica" w:cs="Helvetica"/>
          <w:b/>
          <w:bCs/>
          <w:sz w:val="22"/>
          <w:szCs w:val="22"/>
        </w:rPr>
        <w:t xml:space="preserve">Cholesterol lowering medication </w:t>
      </w:r>
      <w:r w:rsidR="005523D0">
        <w:rPr>
          <w:rFonts w:ascii="Helvetica" w:hAnsi="Helvetica" w:cs="Helvetica"/>
          <w:b/>
          <w:bCs/>
          <w:sz w:val="22"/>
          <w:szCs w:val="22"/>
        </w:rPr>
        <w:t>may downgrade SarsCov2 to common cold</w:t>
      </w:r>
    </w:p>
    <w:p w14:paraId="1CFD8F69" w14:textId="77777777" w:rsidR="002452EA" w:rsidRDefault="002452EA" w:rsidP="006D6A57">
      <w:pPr>
        <w:rPr>
          <w:rFonts w:ascii="Helvetica" w:hAnsi="Helvetica" w:cs="Helvetica"/>
          <w:b/>
          <w:bCs/>
          <w:sz w:val="22"/>
          <w:szCs w:val="22"/>
        </w:rPr>
      </w:pPr>
    </w:p>
    <w:p w14:paraId="21B208D9" w14:textId="77777777" w:rsidR="00ED68F5" w:rsidRDefault="00ED68F5" w:rsidP="00ED68F5">
      <w:pPr>
        <w:rPr>
          <w:rFonts w:ascii="Helvetica" w:hAnsi="Helvetica" w:cs="Helvetica"/>
          <w:sz w:val="22"/>
          <w:szCs w:val="22"/>
        </w:rPr>
      </w:pPr>
      <w:r>
        <w:rPr>
          <w:rFonts w:ascii="Helvetica" w:hAnsi="Helvetica" w:cs="Helvetica"/>
          <w:sz w:val="22"/>
          <w:szCs w:val="22"/>
        </w:rPr>
        <w:t>Additional Considerations:</w:t>
      </w:r>
    </w:p>
    <w:p w14:paraId="371ED159" w14:textId="345220FE" w:rsidR="00ED68F5" w:rsidRDefault="00ED68F5" w:rsidP="006D6A57">
      <w:pPr>
        <w:rPr>
          <w:rFonts w:ascii="Helvetica" w:hAnsi="Helvetica" w:cs="Helvetica"/>
          <w:b/>
          <w:bCs/>
          <w:sz w:val="22"/>
          <w:szCs w:val="22"/>
        </w:rPr>
      </w:pPr>
    </w:p>
    <w:p w14:paraId="4DC88C0F" w14:textId="77777777" w:rsidR="00ED68F5" w:rsidRDefault="00ED68F5" w:rsidP="006D6A57">
      <w:pPr>
        <w:rPr>
          <w:rFonts w:ascii="Helvetica" w:hAnsi="Helvetica" w:cs="Helvetica"/>
          <w:b/>
          <w:bCs/>
          <w:sz w:val="22"/>
          <w:szCs w:val="22"/>
        </w:rPr>
      </w:pPr>
    </w:p>
    <w:p w14:paraId="4A21E3FB" w14:textId="1DFAA00D" w:rsidR="002145D4" w:rsidRDefault="002145D4" w:rsidP="006D6A57">
      <w:pPr>
        <w:rPr>
          <w:rFonts w:ascii="Helvetica" w:hAnsi="Helvetica" w:cs="Helvetica"/>
          <w:b/>
          <w:bCs/>
          <w:sz w:val="22"/>
          <w:szCs w:val="22"/>
        </w:rPr>
      </w:pPr>
      <w:r w:rsidRPr="00116225">
        <w:rPr>
          <w:rFonts w:ascii="Helvetica" w:hAnsi="Helvetica" w:cs="Helvetica"/>
          <w:b/>
          <w:bCs/>
          <w:color w:val="FF0000"/>
        </w:rPr>
        <w:t xml:space="preserve">For </w:t>
      </w:r>
      <w:r w:rsidR="00277687" w:rsidRPr="00116225">
        <w:rPr>
          <w:rFonts w:ascii="Helvetica" w:hAnsi="Helvetica" w:cs="Helvetica"/>
          <w:b/>
          <w:bCs/>
          <w:color w:val="FF0000"/>
        </w:rPr>
        <w:t>L</w:t>
      </w:r>
      <w:r w:rsidRPr="00116225">
        <w:rPr>
          <w:rFonts w:ascii="Helvetica" w:hAnsi="Helvetica" w:cs="Helvetica"/>
          <w:b/>
          <w:bCs/>
          <w:color w:val="FF0000"/>
        </w:rPr>
        <w:t>onghaulers</w:t>
      </w:r>
      <w:r w:rsidR="00277687" w:rsidRPr="00116225">
        <w:rPr>
          <w:rFonts w:ascii="Helvetica" w:hAnsi="Helvetica" w:cs="Helvetica"/>
          <w:b/>
          <w:bCs/>
          <w:color w:val="FF0000"/>
        </w:rPr>
        <w:t xml:space="preserve"> head</w:t>
      </w:r>
      <w:r w:rsidR="00206574" w:rsidRPr="00116225">
        <w:rPr>
          <w:rFonts w:ascii="Helvetica" w:hAnsi="Helvetica" w:cs="Helvetica"/>
          <w:b/>
          <w:bCs/>
          <w:color w:val="FF0000"/>
        </w:rPr>
        <w:t>aches</w:t>
      </w:r>
      <w:r w:rsidR="00BB19E0">
        <w:rPr>
          <w:rFonts w:ascii="Helvetica" w:hAnsi="Helvetica" w:cs="Helvetica"/>
          <w:b/>
          <w:bCs/>
          <w:color w:val="FF0000"/>
        </w:rPr>
        <w:t xml:space="preserve"> and Hospitalized</w:t>
      </w:r>
      <w:r w:rsidR="00206574" w:rsidRPr="00116225">
        <w:rPr>
          <w:rFonts w:ascii="Helvetica" w:hAnsi="Helvetica" w:cs="Helvetica"/>
          <w:b/>
          <w:bCs/>
          <w:color w:val="FF0000"/>
        </w:rPr>
        <w:t xml:space="preserve"> and</w:t>
      </w:r>
      <w:r w:rsidRPr="00116225">
        <w:rPr>
          <w:rFonts w:ascii="Helvetica" w:hAnsi="Helvetica" w:cs="Helvetica"/>
          <w:b/>
          <w:bCs/>
          <w:color w:val="FF0000"/>
        </w:rPr>
        <w:t xml:space="preserve"> Covid</w:t>
      </w:r>
      <w:r w:rsidR="00175CA1" w:rsidRPr="00116225">
        <w:rPr>
          <w:rFonts w:ascii="Helvetica" w:hAnsi="Helvetica" w:cs="Helvetica"/>
          <w:b/>
          <w:bCs/>
          <w:color w:val="FF0000"/>
        </w:rPr>
        <w:t>-AIDS</w:t>
      </w:r>
      <w:r w:rsidR="00574EDE">
        <w:rPr>
          <w:rFonts w:ascii="Helvetica" w:hAnsi="Helvetica" w:cs="Helvetica"/>
          <w:b/>
          <w:bCs/>
          <w:color w:val="FF0000"/>
        </w:rPr>
        <w:t xml:space="preserve"> </w:t>
      </w:r>
      <w:r w:rsidR="00BB19E0">
        <w:rPr>
          <w:rFonts w:ascii="Helvetica" w:hAnsi="Helvetica" w:cs="Helvetica"/>
          <w:b/>
          <w:bCs/>
          <w:color w:val="FF0000"/>
        </w:rPr>
        <w:t>(</w:t>
      </w:r>
      <w:r w:rsidR="00574EDE">
        <w:rPr>
          <w:rFonts w:ascii="Helvetica" w:hAnsi="Helvetica" w:cs="Helvetica"/>
          <w:b/>
          <w:bCs/>
          <w:color w:val="FF0000"/>
        </w:rPr>
        <w:t>or if PCR test is persistently positive</w:t>
      </w:r>
      <w:r w:rsidR="00BB19E0">
        <w:rPr>
          <w:rFonts w:ascii="Helvetica" w:hAnsi="Helvetica" w:cs="Helvetica"/>
          <w:b/>
          <w:bCs/>
          <w:color w:val="FF0000"/>
        </w:rPr>
        <w:t>)</w:t>
      </w:r>
      <w:r w:rsidR="00574EDE">
        <w:rPr>
          <w:rFonts w:ascii="Helvetica" w:hAnsi="Helvetica" w:cs="Helvetica"/>
          <w:b/>
          <w:bCs/>
          <w:color w:val="FF0000"/>
        </w:rPr>
        <w:t>:</w:t>
      </w:r>
      <w:r w:rsidR="00456E1A" w:rsidRPr="00A45B93">
        <w:rPr>
          <w:rFonts w:ascii="Helvetica" w:hAnsi="Helvetica" w:cs="Helvetica"/>
          <w:b/>
          <w:bCs/>
          <w:color w:val="FF0000"/>
          <w:sz w:val="22"/>
          <w:szCs w:val="22"/>
        </w:rPr>
        <w:t xml:space="preserve"> </w:t>
      </w:r>
      <w:r w:rsidR="005D690B">
        <w:rPr>
          <w:rFonts w:ascii="Helvetica" w:hAnsi="Helvetica" w:cs="Helvetica"/>
          <w:b/>
          <w:bCs/>
          <w:sz w:val="22"/>
          <w:szCs w:val="22"/>
        </w:rPr>
        <w:t>and/</w:t>
      </w:r>
      <w:r w:rsidR="00456E1A">
        <w:rPr>
          <w:rFonts w:ascii="Helvetica" w:hAnsi="Helvetica" w:cs="Helvetica"/>
          <w:b/>
          <w:bCs/>
          <w:sz w:val="22"/>
          <w:szCs w:val="22"/>
        </w:rPr>
        <w:t>or issues of low T-Cells or suspected infertility</w:t>
      </w:r>
      <w:r w:rsidR="00206574">
        <w:rPr>
          <w:rFonts w:ascii="Helvetica" w:hAnsi="Helvetica" w:cs="Helvetica"/>
          <w:b/>
          <w:bCs/>
          <w:sz w:val="22"/>
          <w:szCs w:val="22"/>
        </w:rPr>
        <w:t xml:space="preserve"> not relived by Blackseed Oil and the above over the counter medications</w:t>
      </w:r>
      <w:r w:rsidR="00867242">
        <w:rPr>
          <w:rFonts w:ascii="Helvetica" w:hAnsi="Helvetica" w:cs="Helvetica"/>
          <w:b/>
          <w:bCs/>
          <w:sz w:val="22"/>
          <w:szCs w:val="22"/>
        </w:rPr>
        <w:t>:</w:t>
      </w:r>
    </w:p>
    <w:p w14:paraId="025BDBDA" w14:textId="2ED55093" w:rsidR="005D4F88" w:rsidRDefault="00E8315E" w:rsidP="006D6A57">
      <w:pPr>
        <w:rPr>
          <w:rFonts w:ascii="Helvetica" w:hAnsi="Helvetica" w:cs="Helvetica"/>
          <w:sz w:val="22"/>
          <w:szCs w:val="22"/>
        </w:rPr>
      </w:pPr>
      <w:r>
        <w:rPr>
          <w:rFonts w:ascii="Helvetica" w:hAnsi="Helvetica" w:cs="Helvetica"/>
          <w:b/>
          <w:bCs/>
          <w:sz w:val="22"/>
          <w:szCs w:val="22"/>
        </w:rPr>
        <w:t>Consider anti</w:t>
      </w:r>
      <w:r w:rsidR="005D690B">
        <w:rPr>
          <w:rFonts w:ascii="Helvetica" w:hAnsi="Helvetica" w:cs="Helvetica"/>
          <w:b/>
          <w:bCs/>
          <w:sz w:val="22"/>
          <w:szCs w:val="22"/>
        </w:rPr>
        <w:t>-</w:t>
      </w:r>
      <w:hyperlink r:id="rId45" w:history="1">
        <w:r w:rsidRPr="000D019A">
          <w:rPr>
            <w:rStyle w:val="Hyperlink"/>
            <w:rFonts w:ascii="Helvetica" w:hAnsi="Helvetica" w:cs="Helvetica"/>
            <w:b/>
            <w:bCs/>
            <w:sz w:val="22"/>
            <w:szCs w:val="22"/>
          </w:rPr>
          <w:t>HIV medications</w:t>
        </w:r>
      </w:hyperlink>
      <w:r>
        <w:rPr>
          <w:rFonts w:ascii="Helvetica" w:hAnsi="Helvetica" w:cs="Helvetica"/>
          <w:b/>
          <w:bCs/>
          <w:sz w:val="22"/>
          <w:szCs w:val="22"/>
        </w:rPr>
        <w:t xml:space="preserve"> </w:t>
      </w:r>
      <w:r w:rsidR="005D690B">
        <w:rPr>
          <w:rFonts w:ascii="Helvetica" w:hAnsi="Helvetica" w:cs="Helvetica"/>
          <w:b/>
          <w:bCs/>
          <w:sz w:val="22"/>
          <w:szCs w:val="22"/>
        </w:rPr>
        <w:t>and/or protease inhibitors</w:t>
      </w:r>
      <w:r w:rsidR="006A1477">
        <w:rPr>
          <w:rFonts w:ascii="Helvetica" w:hAnsi="Helvetica" w:cs="Helvetica"/>
          <w:b/>
          <w:bCs/>
          <w:sz w:val="22"/>
          <w:szCs w:val="22"/>
        </w:rPr>
        <w:t xml:space="preserve"> with your physician</w:t>
      </w:r>
      <w:r w:rsidR="00073513">
        <w:rPr>
          <w:rFonts w:ascii="Helvetica" w:hAnsi="Helvetica" w:cs="Helvetica"/>
          <w:b/>
          <w:bCs/>
          <w:sz w:val="22"/>
          <w:szCs w:val="22"/>
        </w:rPr>
        <w:t xml:space="preserve">- </w:t>
      </w:r>
      <w:r w:rsidR="00073513" w:rsidRPr="00073513">
        <w:rPr>
          <w:rFonts w:ascii="Helvetica" w:hAnsi="Helvetica" w:cs="Helvetica"/>
          <w:sz w:val="22"/>
          <w:szCs w:val="22"/>
        </w:rPr>
        <w:t xml:space="preserve">There is a GP41 </w:t>
      </w:r>
      <w:r w:rsidR="004C508F">
        <w:rPr>
          <w:rFonts w:ascii="Helvetica" w:hAnsi="Helvetica" w:cs="Helvetica"/>
          <w:sz w:val="22"/>
          <w:szCs w:val="22"/>
        </w:rPr>
        <w:t xml:space="preserve">on the </w:t>
      </w:r>
      <w:r w:rsidR="00073513" w:rsidRPr="00073513">
        <w:rPr>
          <w:rFonts w:ascii="Helvetica" w:hAnsi="Helvetica" w:cs="Helvetica"/>
          <w:sz w:val="22"/>
          <w:szCs w:val="22"/>
        </w:rPr>
        <w:t xml:space="preserve">spike protein </w:t>
      </w:r>
      <w:r w:rsidR="004C508F">
        <w:rPr>
          <w:rFonts w:ascii="Helvetica" w:hAnsi="Helvetica" w:cs="Helvetica"/>
          <w:sz w:val="22"/>
          <w:szCs w:val="22"/>
        </w:rPr>
        <w:t xml:space="preserve">which may causes damage </w:t>
      </w:r>
      <w:r w:rsidR="00C77683">
        <w:rPr>
          <w:rFonts w:ascii="Helvetica" w:hAnsi="Helvetica" w:cs="Helvetica"/>
          <w:sz w:val="22"/>
          <w:szCs w:val="22"/>
        </w:rPr>
        <w:t>to Tcells</w:t>
      </w:r>
      <w:r w:rsidR="004C508F">
        <w:rPr>
          <w:rFonts w:ascii="Helvetica" w:hAnsi="Helvetica" w:cs="Helvetica"/>
          <w:sz w:val="22"/>
          <w:szCs w:val="22"/>
        </w:rPr>
        <w:t xml:space="preserve"> if the </w:t>
      </w:r>
      <w:r w:rsidR="009C4093">
        <w:rPr>
          <w:rFonts w:ascii="Helvetica" w:hAnsi="Helvetica" w:cs="Helvetica"/>
          <w:sz w:val="22"/>
          <w:szCs w:val="22"/>
        </w:rPr>
        <w:t xml:space="preserve">virus is allowed to replicate unchecked. </w:t>
      </w:r>
      <w:r w:rsidR="004F2B11">
        <w:rPr>
          <w:rFonts w:ascii="Helvetica" w:hAnsi="Helvetica" w:cs="Helvetica"/>
          <w:sz w:val="22"/>
          <w:szCs w:val="22"/>
        </w:rPr>
        <w:t xml:space="preserve">Treat early and consider intermittent </w:t>
      </w:r>
      <w:r w:rsidR="004C5845">
        <w:rPr>
          <w:rFonts w:ascii="Helvetica" w:hAnsi="Helvetica" w:cs="Helvetica"/>
          <w:sz w:val="22"/>
          <w:szCs w:val="22"/>
        </w:rPr>
        <w:t>short pulse treatment for long</w:t>
      </w:r>
      <w:r w:rsidR="00033C27">
        <w:rPr>
          <w:rFonts w:ascii="Helvetica" w:hAnsi="Helvetica" w:cs="Helvetica"/>
          <w:sz w:val="22"/>
          <w:szCs w:val="22"/>
        </w:rPr>
        <w:t xml:space="preserve">er term. </w:t>
      </w:r>
    </w:p>
    <w:p w14:paraId="5E7AE76F" w14:textId="0AD8D7B5" w:rsidR="00612B76" w:rsidRDefault="00612B76" w:rsidP="006D6A57">
      <w:pPr>
        <w:rPr>
          <w:rFonts w:ascii="Helvetica" w:hAnsi="Helvetica" w:cs="Helvetica"/>
          <w:sz w:val="22"/>
          <w:szCs w:val="22"/>
        </w:rPr>
      </w:pPr>
      <w:r>
        <w:rPr>
          <w:rFonts w:ascii="Helvetica" w:hAnsi="Helvetica" w:cs="Helvetica"/>
          <w:sz w:val="22"/>
          <w:szCs w:val="22"/>
        </w:rPr>
        <w:t xml:space="preserve">Consider </w:t>
      </w:r>
      <w:r w:rsidR="00F15A87">
        <w:rPr>
          <w:rFonts w:ascii="Helvetica" w:hAnsi="Helvetica" w:cs="Helvetica"/>
          <w:sz w:val="22"/>
          <w:szCs w:val="22"/>
        </w:rPr>
        <w:t xml:space="preserve">Use of </w:t>
      </w:r>
      <w:r w:rsidR="00F15A87" w:rsidRPr="00BB19E0">
        <w:rPr>
          <w:rFonts w:ascii="Helvetica" w:hAnsi="Helvetica" w:cs="Helvetica"/>
          <w:b/>
          <w:bCs/>
          <w:sz w:val="22"/>
          <w:szCs w:val="22"/>
        </w:rPr>
        <w:t>Lamivudine</w:t>
      </w:r>
      <w:r w:rsidR="00CE173F" w:rsidRPr="00BB19E0">
        <w:rPr>
          <w:rFonts w:ascii="Helvetica" w:hAnsi="Helvetica" w:cs="Helvetica"/>
          <w:b/>
          <w:bCs/>
          <w:sz w:val="22"/>
          <w:szCs w:val="22"/>
        </w:rPr>
        <w:t xml:space="preserve"> </w:t>
      </w:r>
      <w:r w:rsidR="006A1477" w:rsidRPr="00BB19E0">
        <w:rPr>
          <w:rFonts w:ascii="Helvetica" w:hAnsi="Helvetica" w:cs="Helvetica"/>
          <w:b/>
          <w:bCs/>
          <w:sz w:val="22"/>
          <w:szCs w:val="22"/>
        </w:rPr>
        <w:t>150</w:t>
      </w:r>
      <w:r w:rsidR="00CE173F" w:rsidRPr="00BB19E0">
        <w:rPr>
          <w:rFonts w:ascii="Helvetica" w:hAnsi="Helvetica" w:cs="Helvetica"/>
          <w:b/>
          <w:bCs/>
          <w:sz w:val="22"/>
          <w:szCs w:val="22"/>
        </w:rPr>
        <w:t xml:space="preserve">mg </w:t>
      </w:r>
      <w:r w:rsidR="00CE173F">
        <w:rPr>
          <w:rFonts w:ascii="Helvetica" w:hAnsi="Helvetica" w:cs="Helvetica"/>
          <w:sz w:val="22"/>
          <w:szCs w:val="22"/>
        </w:rPr>
        <w:t>twice a day for at least 3 days…</w:t>
      </w:r>
      <w:r w:rsidR="00A525CC">
        <w:rPr>
          <w:rFonts w:ascii="Helvetica" w:hAnsi="Helvetica" w:cs="Helvetica"/>
          <w:sz w:val="22"/>
          <w:szCs w:val="22"/>
        </w:rPr>
        <w:t>then intermittently</w:t>
      </w:r>
    </w:p>
    <w:p w14:paraId="22195018" w14:textId="4E701C88" w:rsidR="00CE173F" w:rsidRDefault="00CE173F" w:rsidP="006D6A57">
      <w:pPr>
        <w:rPr>
          <w:rFonts w:ascii="Helvetica" w:hAnsi="Helvetica" w:cs="Helvetica"/>
          <w:sz w:val="22"/>
          <w:szCs w:val="22"/>
        </w:rPr>
      </w:pPr>
      <w:r>
        <w:rPr>
          <w:rFonts w:ascii="Helvetica" w:hAnsi="Helvetica" w:cs="Helvetica"/>
          <w:sz w:val="22"/>
          <w:szCs w:val="22"/>
        </w:rPr>
        <w:t xml:space="preserve">Consider Use of </w:t>
      </w:r>
      <w:r w:rsidR="006A1477" w:rsidRPr="00BB19E0">
        <w:rPr>
          <w:rFonts w:ascii="Helvetica" w:hAnsi="Helvetica" w:cs="Helvetica"/>
          <w:b/>
          <w:bCs/>
          <w:sz w:val="22"/>
          <w:szCs w:val="22"/>
        </w:rPr>
        <w:t>Zidovudine 300mg</w:t>
      </w:r>
      <w:r w:rsidR="006A1477">
        <w:rPr>
          <w:rFonts w:ascii="Helvetica" w:hAnsi="Helvetica" w:cs="Helvetica"/>
          <w:sz w:val="22"/>
          <w:szCs w:val="22"/>
        </w:rPr>
        <w:t xml:space="preserve"> twice aday for at least 3 days</w:t>
      </w:r>
      <w:r w:rsidR="00A525CC">
        <w:rPr>
          <w:rFonts w:ascii="Helvetica" w:hAnsi="Helvetica" w:cs="Helvetica"/>
          <w:sz w:val="22"/>
          <w:szCs w:val="22"/>
        </w:rPr>
        <w:t>…then intermittently</w:t>
      </w:r>
    </w:p>
    <w:p w14:paraId="0E81D096" w14:textId="07305BBA" w:rsidR="006A1477" w:rsidRDefault="00CE5FFB" w:rsidP="006D6A57">
      <w:pPr>
        <w:rPr>
          <w:rFonts w:ascii="Helvetica" w:hAnsi="Helvetica" w:cs="Helvetica"/>
          <w:sz w:val="22"/>
          <w:szCs w:val="22"/>
        </w:rPr>
      </w:pPr>
      <w:r w:rsidRPr="00BB19E0">
        <w:rPr>
          <w:rFonts w:ascii="Helvetica" w:hAnsi="Helvetica" w:cs="Helvetica"/>
          <w:b/>
          <w:bCs/>
          <w:sz w:val="22"/>
          <w:szCs w:val="22"/>
        </w:rPr>
        <w:t>Valcyclovir 1</w:t>
      </w:r>
      <w:r>
        <w:rPr>
          <w:rFonts w:ascii="Helvetica" w:hAnsi="Helvetica" w:cs="Helvetica"/>
          <w:sz w:val="22"/>
          <w:szCs w:val="22"/>
        </w:rPr>
        <w:t xml:space="preserve"> gram twice a day for at least 3 days or other antiherpetic medication may be helpful</w:t>
      </w:r>
      <w:r w:rsidR="00F06607">
        <w:rPr>
          <w:rFonts w:ascii="Helvetica" w:hAnsi="Helvetica" w:cs="Helvetica"/>
          <w:sz w:val="22"/>
          <w:szCs w:val="22"/>
        </w:rPr>
        <w:t>.</w:t>
      </w:r>
    </w:p>
    <w:p w14:paraId="653BA51E" w14:textId="45837BAD" w:rsidR="00BB19E0" w:rsidRDefault="007C15AE" w:rsidP="006D6A57">
      <w:pPr>
        <w:rPr>
          <w:rFonts w:ascii="Helvetica" w:hAnsi="Helvetica" w:cs="Helvetica"/>
          <w:sz w:val="22"/>
          <w:szCs w:val="22"/>
        </w:rPr>
      </w:pPr>
      <w:hyperlink r:id="rId46" w:history="1">
        <w:r w:rsidR="000D3B78" w:rsidRPr="00884192">
          <w:rPr>
            <w:rStyle w:val="Hyperlink"/>
            <w:rFonts w:ascii="Helvetica" w:hAnsi="Helvetica" w:cs="Helvetica"/>
            <w:b/>
            <w:bCs/>
            <w:sz w:val="22"/>
            <w:szCs w:val="22"/>
          </w:rPr>
          <w:t>Tenofo</w:t>
        </w:r>
        <w:r w:rsidR="00A525CC" w:rsidRPr="00884192">
          <w:rPr>
            <w:rStyle w:val="Hyperlink"/>
            <w:rFonts w:ascii="Helvetica" w:hAnsi="Helvetica" w:cs="Helvetica"/>
            <w:b/>
            <w:bCs/>
            <w:sz w:val="22"/>
            <w:szCs w:val="22"/>
          </w:rPr>
          <w:t>vir 300mg</w:t>
        </w:r>
      </w:hyperlink>
      <w:r w:rsidR="00A525CC">
        <w:rPr>
          <w:rFonts w:ascii="Helvetica" w:hAnsi="Helvetica" w:cs="Helvetica"/>
          <w:sz w:val="22"/>
          <w:szCs w:val="22"/>
        </w:rPr>
        <w:t xml:space="preserve"> twice weekly </w:t>
      </w:r>
      <w:r w:rsidR="00837C04">
        <w:rPr>
          <w:rFonts w:ascii="Helvetica" w:hAnsi="Helvetica" w:cs="Helvetica"/>
          <w:sz w:val="22"/>
          <w:szCs w:val="22"/>
        </w:rPr>
        <w:t>until symptoms resolve then intermittently</w:t>
      </w:r>
    </w:p>
    <w:p w14:paraId="1A2CA714" w14:textId="5A0E3B8B" w:rsidR="00F06607" w:rsidRDefault="00F06607" w:rsidP="006D6A57">
      <w:pPr>
        <w:rPr>
          <w:rFonts w:ascii="Helvetica" w:hAnsi="Helvetica" w:cs="Helvetica"/>
          <w:sz w:val="22"/>
          <w:szCs w:val="22"/>
        </w:rPr>
      </w:pPr>
      <w:r>
        <w:rPr>
          <w:rFonts w:ascii="Helvetica" w:hAnsi="Helvetica" w:cs="Helvetica"/>
          <w:sz w:val="22"/>
          <w:szCs w:val="22"/>
        </w:rPr>
        <w:t xml:space="preserve">The exact length of time needed </w:t>
      </w:r>
      <w:r w:rsidR="006E6A87">
        <w:rPr>
          <w:rFonts w:ascii="Helvetica" w:hAnsi="Helvetica" w:cs="Helvetica"/>
          <w:sz w:val="22"/>
          <w:szCs w:val="22"/>
        </w:rPr>
        <w:t>until clearing symptoms and return of Tcell counts may vary. Pulse dose of a few days a month may be helpful</w:t>
      </w:r>
      <w:r w:rsidR="00897669">
        <w:rPr>
          <w:rFonts w:ascii="Helvetica" w:hAnsi="Helvetica" w:cs="Helvetica"/>
          <w:sz w:val="22"/>
          <w:szCs w:val="22"/>
        </w:rPr>
        <w:t>. Discuss with your physician</w:t>
      </w:r>
      <w:r w:rsidR="0050547F">
        <w:rPr>
          <w:rFonts w:ascii="Helvetica" w:hAnsi="Helvetica" w:cs="Helvetica"/>
          <w:sz w:val="22"/>
          <w:szCs w:val="22"/>
        </w:rPr>
        <w:t xml:space="preserve">… </w:t>
      </w:r>
      <w:r w:rsidR="00897669">
        <w:rPr>
          <w:rFonts w:ascii="Helvetica" w:hAnsi="Helvetica" w:cs="Helvetica"/>
          <w:sz w:val="22"/>
          <w:szCs w:val="22"/>
        </w:rPr>
        <w:t>.</w:t>
      </w:r>
    </w:p>
    <w:p w14:paraId="795A0CCA" w14:textId="642EF756" w:rsidR="00082E55" w:rsidRDefault="00392C7F" w:rsidP="006E6D29">
      <w:pPr>
        <w:pStyle w:val="Heading3"/>
      </w:pPr>
      <w:r>
        <w:rPr>
          <w:rFonts w:ascii="Helvetica" w:hAnsi="Helvetica" w:cs="Helvetica"/>
          <w:sz w:val="22"/>
          <w:szCs w:val="22"/>
        </w:rPr>
        <w:t>Ask your physician</w:t>
      </w:r>
      <w:r w:rsidR="00F75E04">
        <w:rPr>
          <w:rFonts w:ascii="Helvetica" w:hAnsi="Helvetica" w:cs="Helvetica"/>
          <w:sz w:val="22"/>
          <w:szCs w:val="22"/>
        </w:rPr>
        <w:t xml:space="preserve"> </w:t>
      </w:r>
      <w:r w:rsidR="001D7F46">
        <w:rPr>
          <w:rFonts w:ascii="Helvetica" w:hAnsi="Helvetica" w:cs="Helvetica"/>
          <w:sz w:val="22"/>
          <w:szCs w:val="22"/>
        </w:rPr>
        <w:t>to consider</w:t>
      </w:r>
      <w:r w:rsidR="00F75E04">
        <w:rPr>
          <w:rFonts w:ascii="Helvetica" w:hAnsi="Helvetica" w:cs="Helvetica"/>
          <w:sz w:val="22"/>
          <w:szCs w:val="22"/>
        </w:rPr>
        <w:t xml:space="preserve"> following CD-4</w:t>
      </w:r>
      <w:r w:rsidR="00F174AC">
        <w:rPr>
          <w:rFonts w:ascii="Helvetica" w:hAnsi="Helvetica" w:cs="Helvetica"/>
          <w:sz w:val="22"/>
          <w:szCs w:val="22"/>
        </w:rPr>
        <w:t xml:space="preserve"> CD-8 or T cell levels.</w:t>
      </w:r>
      <w:r w:rsidR="006E6D29" w:rsidRPr="006E6D29">
        <w:t xml:space="preserve"> </w:t>
      </w:r>
    </w:p>
    <w:p w14:paraId="4B7306A3" w14:textId="48CD0418" w:rsidR="006E6D29" w:rsidRPr="006E6D29" w:rsidRDefault="00082E55" w:rsidP="006E6D29">
      <w:pPr>
        <w:pStyle w:val="Heading3"/>
      </w:pPr>
      <w:r>
        <w:t xml:space="preserve">Consider </w:t>
      </w:r>
      <w:r w:rsidR="006E6D29" w:rsidRPr="006E6D29">
        <w:t>A</w:t>
      </w:r>
      <w:r>
        <w:t>nti-</w:t>
      </w:r>
      <w:r w:rsidR="006E6D29" w:rsidRPr="006E6D29">
        <w:t>R</w:t>
      </w:r>
      <w:r>
        <w:t>etro</w:t>
      </w:r>
      <w:r w:rsidR="006E6D29" w:rsidRPr="006E6D29">
        <w:t>V</w:t>
      </w:r>
      <w:r>
        <w:t>iral</w:t>
      </w:r>
      <w:r w:rsidR="006E6D29" w:rsidRPr="006E6D29">
        <w:t xml:space="preserve"> therapy types and the risk of COVID-19 diagnosis and </w:t>
      </w:r>
      <w:r>
        <w:t xml:space="preserve">decreasing </w:t>
      </w:r>
      <w:r w:rsidR="006E6D29" w:rsidRPr="006E6D29">
        <w:t>severe outcomes</w:t>
      </w:r>
      <w:r>
        <w:t xml:space="preserve">- </w:t>
      </w:r>
    </w:p>
    <w:p w14:paraId="16D276C8" w14:textId="692E4A0D" w:rsidR="006E6D29" w:rsidRPr="006E6D29" w:rsidRDefault="007C15AE" w:rsidP="00E80AAC">
      <w:pPr>
        <w:rPr>
          <w:sz w:val="20"/>
          <w:szCs w:val="20"/>
        </w:rPr>
      </w:pPr>
      <w:hyperlink r:id="rId47" w:history="1">
        <w:r w:rsidR="007646D6" w:rsidRPr="00F1589F">
          <w:rPr>
            <w:rStyle w:val="Hyperlink"/>
            <w:rFonts w:ascii="Times New Roman" w:eastAsia="Times New Roman" w:hAnsi="Times New Roman" w:cs="Times New Roman"/>
            <w:sz w:val="20"/>
            <w:szCs w:val="20"/>
          </w:rPr>
          <w:t>Four studies documented the risk of COVID-19 diagnosis and severity by ARV therapy. In a study by del Almo and colleagues, after stratification by NRTI regimen, persons receiving tenofovir disoproxil fumarate/emtricitabine ( TDF/FTC) had the lowest risk f</w:t>
        </w:r>
      </w:hyperlink>
      <w:r w:rsidR="00023977" w:rsidRPr="00F1589F">
        <w:rPr>
          <w:sz w:val="20"/>
          <w:szCs w:val="20"/>
        </w:rPr>
        <w:t>or COVID-19 diagnosis (16.9 per 10,000), hospitalization (10.5 per 10,000), ICU admission (0 per 10,000) and death (0 per 10,000)</w:t>
      </w:r>
      <w:hyperlink r:id="rId48" w:anchor="ref-CR35" w:tooltip="Del Amo, J. et al. Incidence and severity of COVID-19 in HIV-positive persons receiving antiretroviral therapy: A cohort study. Ann. Intern. Med. 173, 536–541 (2020)." w:history="1">
        <w:r w:rsidR="00023977" w:rsidRPr="00F1589F">
          <w:rPr>
            <w:rStyle w:val="Hyperlink"/>
            <w:sz w:val="20"/>
            <w:szCs w:val="20"/>
            <w:vertAlign w:val="superscript"/>
          </w:rPr>
          <w:t>35</w:t>
        </w:r>
      </w:hyperlink>
      <w:r w:rsidR="00023977" w:rsidRPr="00F1589F">
        <w:rPr>
          <w:sz w:val="20"/>
          <w:szCs w:val="20"/>
        </w:rPr>
        <w:t>. However, in the adjusted multivariable logistic regression model, Vizcarra and colleagues found that higher use of tenofovir before the COVID-19 pandemic was associated with nearly fourfold greater risk for the diagnosis of COVID-19 (OR 3.7 [95% CI 1.6–8.7])</w:t>
      </w:r>
      <w:hyperlink r:id="rId49" w:anchor="ref-CR29" w:tooltip="Vizcarra, P. et al. Description of COVID-19 in HIV-infected individuals: A single-centre, prospective cohort. Lancet HIV 7, e554–e564 (2020)." w:history="1">
        <w:r w:rsidR="00023977" w:rsidRPr="00F1589F">
          <w:rPr>
            <w:rStyle w:val="Hyperlink"/>
            <w:sz w:val="20"/>
            <w:szCs w:val="20"/>
            <w:vertAlign w:val="superscript"/>
          </w:rPr>
          <w:t>29</w:t>
        </w:r>
      </w:hyperlink>
      <w:r w:rsidR="00023977" w:rsidRPr="00F1589F">
        <w:rPr>
          <w:sz w:val="20"/>
          <w:szCs w:val="20"/>
        </w:rPr>
        <w:t>. Furthermore, Haerter and colleagues did not find clear evidence for a protective effect of tenofovir and boosted darunavir-based ARV therapy</w:t>
      </w:r>
      <w:hyperlink r:id="rId50" w:anchor="ref-CR16" w:tooltip="Haerter, G. et al. COVID-19 in people living with human immunodeficiency virus: A case series of 33 patients. Infection 1 (2020)." w:history="1">
        <w:r w:rsidR="00023977" w:rsidRPr="00F1589F">
          <w:rPr>
            <w:rStyle w:val="Hyperlink"/>
            <w:sz w:val="20"/>
            <w:szCs w:val="20"/>
            <w:vertAlign w:val="superscript"/>
          </w:rPr>
          <w:t>16</w:t>
        </w:r>
      </w:hyperlink>
      <w:r w:rsidR="00023977" w:rsidRPr="00F1589F">
        <w:rPr>
          <w:sz w:val="20"/>
          <w:szCs w:val="20"/>
        </w:rPr>
        <w:t>. In addition, the results from a France study did not support a protective role of tenofovir against COVID-19</w:t>
      </w:r>
      <w:hyperlink r:id="rId51" w:anchor="ref-CR32" w:tooltip="Charre, C. et al. Coronavirus disease 2019 attack rate in HIV-infected patients and in preexposure prophylaxis users. AIDS 34, 1765 (2020)." w:history="1">
        <w:r w:rsidR="00023977" w:rsidRPr="00F1589F">
          <w:rPr>
            <w:rStyle w:val="Hyperlink"/>
            <w:sz w:val="20"/>
            <w:szCs w:val="20"/>
            <w:vertAlign w:val="superscript"/>
          </w:rPr>
          <w:t>32</w:t>
        </w:r>
      </w:hyperlink>
      <w:r w:rsidR="00023977" w:rsidRPr="00F1589F">
        <w:rPr>
          <w:sz w:val="20"/>
          <w:szCs w:val="20"/>
        </w:rPr>
        <w:t>. All 5 patients reported in the study by Blanco received boosted-protease inhibitor ARV therapy, with the rationale that HIV protease inhibitors might have activity against the coronavirus protease. By the reporting of their study findings, no patient had died</w:t>
      </w:r>
      <w:hyperlink r:id="rId52" w:anchor="ref-CR17" w:tooltip="Blanco, J. L. et al. COVID-19 in patients with HIV: Clinical case series. Lancet HIV 7, e314–e316 (2020)." w:history="1">
        <w:r w:rsidR="00023977" w:rsidRPr="00F1589F">
          <w:rPr>
            <w:rStyle w:val="Hyperlink"/>
            <w:sz w:val="20"/>
            <w:szCs w:val="20"/>
            <w:vertAlign w:val="superscript"/>
          </w:rPr>
          <w:t>17</w:t>
        </w:r>
      </w:hyperlink>
      <w:r w:rsidR="00023977" w:rsidRPr="00F1589F">
        <w:rPr>
          <w:sz w:val="20"/>
          <w:szCs w:val="20"/>
        </w:rPr>
        <w:t>.</w:t>
      </w:r>
    </w:p>
    <w:p w14:paraId="47641CA0" w14:textId="232388C9" w:rsidR="00574EDE" w:rsidRDefault="00574EDE" w:rsidP="006D6A57">
      <w:pPr>
        <w:rPr>
          <w:rFonts w:ascii="Helvetica" w:hAnsi="Helvetica" w:cs="Helvetica"/>
          <w:sz w:val="22"/>
          <w:szCs w:val="22"/>
        </w:rPr>
      </w:pPr>
    </w:p>
    <w:p w14:paraId="74B1BF27" w14:textId="4B965E1C" w:rsidR="00837C04" w:rsidRDefault="00837C04" w:rsidP="006D6A57">
      <w:pPr>
        <w:rPr>
          <w:rFonts w:ascii="Helvetica" w:hAnsi="Helvetica" w:cs="Helvetica"/>
          <w:sz w:val="22"/>
          <w:szCs w:val="22"/>
        </w:rPr>
      </w:pPr>
      <w:r w:rsidRPr="00BA14E8">
        <w:rPr>
          <w:rFonts w:ascii="Helvetica" w:hAnsi="Helvetica" w:cs="Helvetica"/>
          <w:b/>
          <w:bCs/>
          <w:sz w:val="22"/>
          <w:szCs w:val="22"/>
        </w:rPr>
        <w:t>N-Acetylcystine</w:t>
      </w:r>
      <w:r>
        <w:rPr>
          <w:rFonts w:ascii="Helvetica" w:hAnsi="Helvetica" w:cs="Helvetica"/>
          <w:sz w:val="22"/>
          <w:szCs w:val="22"/>
        </w:rPr>
        <w:t xml:space="preserve"> </w:t>
      </w:r>
      <w:r w:rsidR="00BA14E8" w:rsidRPr="00BA14E8">
        <w:rPr>
          <w:rFonts w:ascii="Helvetica" w:hAnsi="Helvetica" w:cs="Helvetica"/>
          <w:b/>
          <w:bCs/>
          <w:sz w:val="22"/>
          <w:szCs w:val="22"/>
        </w:rPr>
        <w:t>NAC</w:t>
      </w:r>
      <w:r w:rsidR="00BA14E8">
        <w:rPr>
          <w:rFonts w:ascii="Helvetica" w:hAnsi="Helvetica" w:cs="Helvetica"/>
          <w:sz w:val="22"/>
          <w:szCs w:val="22"/>
        </w:rPr>
        <w:t xml:space="preserve"> </w:t>
      </w:r>
      <w:r>
        <w:rPr>
          <w:rFonts w:ascii="Helvetica" w:hAnsi="Helvetica" w:cs="Helvetica"/>
          <w:sz w:val="22"/>
          <w:szCs w:val="22"/>
        </w:rPr>
        <w:t xml:space="preserve">may be essential to prevent depletion of Tcells </w:t>
      </w:r>
      <w:r w:rsidR="00A52EAE">
        <w:rPr>
          <w:rFonts w:ascii="Helvetica" w:hAnsi="Helvetica" w:cs="Helvetica"/>
          <w:sz w:val="22"/>
          <w:szCs w:val="22"/>
        </w:rPr>
        <w:t>perhaps by the spike protein</w:t>
      </w:r>
      <w:r w:rsidR="00BA14E8">
        <w:rPr>
          <w:rFonts w:ascii="Helvetica" w:hAnsi="Helvetica" w:cs="Helvetica"/>
          <w:sz w:val="22"/>
          <w:szCs w:val="22"/>
        </w:rPr>
        <w:t xml:space="preserve"> in</w:t>
      </w:r>
      <w:r w:rsidR="00A52EAE">
        <w:rPr>
          <w:rFonts w:ascii="Helvetica" w:hAnsi="Helvetica" w:cs="Helvetica"/>
          <w:sz w:val="22"/>
          <w:szCs w:val="22"/>
        </w:rPr>
        <w:t xml:space="preserve"> either </w:t>
      </w:r>
      <w:r w:rsidR="00BA14E8">
        <w:rPr>
          <w:rFonts w:ascii="Helvetica" w:hAnsi="Helvetica" w:cs="Helvetica"/>
          <w:sz w:val="22"/>
          <w:szCs w:val="22"/>
        </w:rPr>
        <w:t xml:space="preserve">the Viral or MRNA spike protein </w:t>
      </w:r>
      <w:r w:rsidR="00862FB8">
        <w:rPr>
          <w:rFonts w:ascii="Helvetica" w:hAnsi="Helvetica" w:cs="Helvetica"/>
          <w:sz w:val="22"/>
          <w:szCs w:val="22"/>
        </w:rPr>
        <w:t xml:space="preserve">design. </w:t>
      </w:r>
      <w:r w:rsidR="001109EA">
        <w:rPr>
          <w:rFonts w:ascii="Helvetica" w:hAnsi="Helvetica" w:cs="Helvetica"/>
          <w:sz w:val="22"/>
          <w:szCs w:val="22"/>
        </w:rPr>
        <w:t>(See above)</w:t>
      </w:r>
    </w:p>
    <w:p w14:paraId="1EBA7FE8" w14:textId="63CB1E72" w:rsidR="00E8315E" w:rsidRPr="005D4F88" w:rsidRDefault="004C5845" w:rsidP="006D6A57">
      <w:pPr>
        <w:rPr>
          <w:rFonts w:ascii="Helvetica" w:hAnsi="Helvetica" w:cs="Helvetica"/>
          <w:sz w:val="22"/>
          <w:szCs w:val="22"/>
        </w:rPr>
      </w:pPr>
      <w:r>
        <w:rPr>
          <w:rFonts w:ascii="Helvetica" w:hAnsi="Helvetica" w:cs="Helvetica"/>
          <w:sz w:val="22"/>
          <w:szCs w:val="22"/>
        </w:rPr>
        <w:t xml:space="preserve"> </w:t>
      </w:r>
    </w:p>
    <w:p w14:paraId="033B2633" w14:textId="578436FB" w:rsidR="00175CA1" w:rsidRPr="00383371" w:rsidRDefault="00175CA1" w:rsidP="006D6A57">
      <w:pPr>
        <w:rPr>
          <w:rFonts w:ascii="Helvetica" w:hAnsi="Helvetica" w:cs="Helvetica"/>
          <w:b/>
          <w:bCs/>
          <w:sz w:val="22"/>
          <w:szCs w:val="22"/>
        </w:rPr>
      </w:pPr>
    </w:p>
    <w:p w14:paraId="02073238" w14:textId="32203052" w:rsidR="008B093F" w:rsidRDefault="008B093F" w:rsidP="006D6A57">
      <w:pPr>
        <w:rPr>
          <w:rFonts w:ascii="Helvetica" w:hAnsi="Helvetica" w:cs="Helvetica"/>
        </w:rPr>
      </w:pPr>
    </w:p>
    <w:p w14:paraId="17EA8758" w14:textId="4303B6B1" w:rsidR="00DD223B" w:rsidRDefault="00DD223B" w:rsidP="006D6A57">
      <w:pPr>
        <w:rPr>
          <w:rFonts w:ascii="Helvetica" w:hAnsi="Helvetica" w:cs="Helvetica"/>
        </w:rPr>
      </w:pPr>
      <w:r>
        <w:rPr>
          <w:rFonts w:ascii="Helvetica" w:hAnsi="Helvetica" w:cs="Helvetica"/>
        </w:rPr>
        <w:t xml:space="preserve">Check Oxygen Saturation with Pulse Oximeter-  if  the above does not help or if low </w:t>
      </w:r>
      <w:r w:rsidR="00F34712">
        <w:rPr>
          <w:rFonts w:ascii="Helvetica" w:hAnsi="Helvetica" w:cs="Helvetica"/>
        </w:rPr>
        <w:t>saturation</w:t>
      </w:r>
      <w:r>
        <w:rPr>
          <w:rFonts w:ascii="Helvetica" w:hAnsi="Helvetica" w:cs="Helvetica"/>
        </w:rPr>
        <w:t xml:space="preserve">  may need hospitalization. </w:t>
      </w:r>
      <w:r w:rsidR="00F34712">
        <w:rPr>
          <w:rFonts w:ascii="Helvetica" w:hAnsi="Helvetica" w:cs="Helvetica"/>
        </w:rPr>
        <w:t>Below 93 can be bad if elderly or have heart conditions.</w:t>
      </w:r>
    </w:p>
    <w:p w14:paraId="38C8F6A4" w14:textId="77777777" w:rsidR="00DD223B" w:rsidRDefault="00DD223B" w:rsidP="006D6A57">
      <w:pPr>
        <w:rPr>
          <w:rFonts w:ascii="Helvetica" w:hAnsi="Helvetica" w:cs="Helvetica"/>
        </w:rPr>
      </w:pPr>
    </w:p>
    <w:p w14:paraId="4B428AC5" w14:textId="1E79C71A" w:rsidR="008B093F" w:rsidRDefault="008B093F" w:rsidP="006D6A57">
      <w:pPr>
        <w:rPr>
          <w:rFonts w:ascii="Helvetica" w:hAnsi="Helvetica" w:cs="Helvetica"/>
        </w:rPr>
      </w:pPr>
      <w:r>
        <w:rPr>
          <w:rFonts w:ascii="Helvetica" w:hAnsi="Helvetica" w:cs="Helvetica"/>
        </w:rPr>
        <w:t xml:space="preserve">If you received the Flu shot especially if it was made from Dog Kidney cells </w:t>
      </w:r>
      <w:r w:rsidR="005220F3">
        <w:rPr>
          <w:rFonts w:ascii="Helvetica" w:hAnsi="Helvetica" w:cs="Helvetica"/>
        </w:rPr>
        <w:t xml:space="preserve">eg Flucelvax </w:t>
      </w:r>
      <w:r>
        <w:rPr>
          <w:rFonts w:ascii="Helvetica" w:hAnsi="Helvetica" w:cs="Helvetica"/>
        </w:rPr>
        <w:t xml:space="preserve">you may be more susceptible now to get any Coronavirus including Covid-19. </w:t>
      </w:r>
      <w:hyperlink r:id="rId53" w:history="1">
        <w:r w:rsidR="00CC30FA" w:rsidRPr="000F55ED">
          <w:rPr>
            <w:rStyle w:val="Hyperlink"/>
            <w:rFonts w:ascii="Helvetica" w:hAnsi="Helvetica" w:cs="Helvetica"/>
          </w:rPr>
          <w:t>https://www.sciencedirect.com/science/article/pii/S0264410X19313647?via%3Dihub</w:t>
        </w:r>
      </w:hyperlink>
      <w:r w:rsidR="00CC30FA">
        <w:rPr>
          <w:rFonts w:ascii="Helvetica" w:hAnsi="Helvetica" w:cs="Helvetica"/>
        </w:rPr>
        <w:t xml:space="preserve"> </w:t>
      </w:r>
    </w:p>
    <w:p w14:paraId="0040B1D7" w14:textId="4CF331C3" w:rsidR="00CC30FA" w:rsidRDefault="00CC30FA" w:rsidP="006D6A57">
      <w:pPr>
        <w:rPr>
          <w:rFonts w:ascii="Helvetica" w:hAnsi="Helvetica" w:cs="Helvetica"/>
        </w:rPr>
      </w:pPr>
    </w:p>
    <w:p w14:paraId="28C8E993" w14:textId="21179121" w:rsidR="00CC30FA" w:rsidRDefault="00CC30FA" w:rsidP="006D6A57">
      <w:pPr>
        <w:rPr>
          <w:rFonts w:ascii="Helvetica" w:hAnsi="Helvetica" w:cs="Helvetica"/>
        </w:rPr>
      </w:pPr>
      <w:r>
        <w:rPr>
          <w:rFonts w:ascii="Helvetica" w:hAnsi="Helvetica" w:cs="Helvetica"/>
        </w:rPr>
        <w:t xml:space="preserve">If you received the Flu shot even the Hydroxychloroquine/chloroquine+Zinc may not protect completely and may need larger doses of the above as soon as symptoms occur and prior to testing PCR positive. Don’t wait, take zinc ionophore and perhaps Ivermectin at first signs.  Ask your physician. </w:t>
      </w:r>
      <w:r w:rsidR="008272E1">
        <w:rPr>
          <w:rFonts w:ascii="Helvetica" w:hAnsi="Helvetica" w:cs="Helvetica"/>
        </w:rPr>
        <w:br/>
      </w:r>
    </w:p>
    <w:p w14:paraId="2447DAB7" w14:textId="11F475A7" w:rsidR="008272E1" w:rsidRDefault="008272E1" w:rsidP="006D6A57">
      <w:pPr>
        <w:rPr>
          <w:rFonts w:ascii="Helvetica" w:hAnsi="Helvetica" w:cs="Helvetica"/>
        </w:rPr>
      </w:pPr>
      <w:r>
        <w:rPr>
          <w:rFonts w:ascii="Helvetica" w:hAnsi="Helvetica" w:cs="Helvetica"/>
        </w:rPr>
        <w:t>The proof will be in testing for Tcell immunity</w:t>
      </w:r>
      <w:r w:rsidR="006A1200">
        <w:rPr>
          <w:rFonts w:ascii="Helvetica" w:hAnsi="Helvetica" w:cs="Helvetica"/>
        </w:rPr>
        <w:t>(IgA NKcells)</w:t>
      </w:r>
      <w:r>
        <w:rPr>
          <w:rFonts w:ascii="Helvetica" w:hAnsi="Helvetica" w:cs="Helvetica"/>
        </w:rPr>
        <w:t xml:space="preserve">; the CDC is not testing for Tcell immunity which would indicate successful antibodies to Covid-19 and no need for a “vaccine” rather than continued HCQ to battel future mutations until the pandemic is over. </w:t>
      </w:r>
    </w:p>
    <w:p w14:paraId="1C27DE42" w14:textId="16E0A57B" w:rsidR="00DA63A3" w:rsidRDefault="007C15AE" w:rsidP="006D6A57">
      <w:pPr>
        <w:rPr>
          <w:rFonts w:ascii="Helvetica" w:hAnsi="Helvetica" w:cs="Helvetica"/>
        </w:rPr>
      </w:pPr>
      <w:hyperlink r:id="rId54" w:history="1">
        <w:r w:rsidR="002B5950" w:rsidRPr="006376B1">
          <w:rPr>
            <w:rStyle w:val="Hyperlink"/>
            <w:rFonts w:ascii="Helvetica" w:hAnsi="Helvetica" w:cs="Helvetica"/>
          </w:rPr>
          <w:t>https://www.bbc.com/future/article/20200716-the-people-with-hidden-protection-from-covid-19</w:t>
        </w:r>
      </w:hyperlink>
      <w:r w:rsidR="002B5950">
        <w:rPr>
          <w:rFonts w:ascii="Helvetica" w:hAnsi="Helvetica" w:cs="Helvetica"/>
        </w:rPr>
        <w:t xml:space="preserve"> </w:t>
      </w:r>
    </w:p>
    <w:p w14:paraId="43390E37" w14:textId="77777777" w:rsidR="002B5950" w:rsidRDefault="002B5950" w:rsidP="006D6A57">
      <w:pPr>
        <w:rPr>
          <w:rFonts w:ascii="Helvetica" w:hAnsi="Helvetica" w:cs="Helvetica"/>
        </w:rPr>
      </w:pPr>
    </w:p>
    <w:p w14:paraId="79A294CB" w14:textId="6D33162C" w:rsidR="00DA63A3" w:rsidRDefault="00DA63A3" w:rsidP="006D6A57">
      <w:pPr>
        <w:rPr>
          <w:rFonts w:ascii="Helvetica" w:hAnsi="Helvetica" w:cs="Helvetica"/>
        </w:rPr>
      </w:pPr>
    </w:p>
    <w:p w14:paraId="5BE67B83" w14:textId="352EC3E2" w:rsidR="00DA63A3" w:rsidRDefault="00DA63A3" w:rsidP="006D6A57">
      <w:pPr>
        <w:rPr>
          <w:rFonts w:ascii="Helvetica" w:hAnsi="Helvetica" w:cs="Helvetica"/>
        </w:rPr>
      </w:pPr>
      <w:r>
        <w:rPr>
          <w:rFonts w:ascii="Helvetica" w:hAnsi="Helvetica" w:cs="Helvetica"/>
        </w:rPr>
        <w:t>Why?</w:t>
      </w:r>
    </w:p>
    <w:p w14:paraId="5E1D7251" w14:textId="2AB776A0" w:rsidR="00CD360E" w:rsidRDefault="00CD360E" w:rsidP="006D6A57">
      <w:pPr>
        <w:rPr>
          <w:rFonts w:ascii="Helvetica" w:hAnsi="Helvetica" w:cs="Helvetica"/>
        </w:rPr>
      </w:pPr>
    </w:p>
    <w:p w14:paraId="2DD2ACB6" w14:textId="2EE7C16C" w:rsidR="00CD360E" w:rsidRDefault="00CD360E" w:rsidP="00CD360E">
      <w:pPr>
        <w:rPr>
          <w:sz w:val="22"/>
          <w:szCs w:val="22"/>
        </w:rPr>
      </w:pPr>
      <w:r>
        <w:rPr>
          <w:sz w:val="22"/>
          <w:szCs w:val="22"/>
        </w:rPr>
        <w:t>The goal of possible pandemic early treatment or amelioration of symptoms or prophylaxis is to allow the US and world population to asymptomatically as possible  develop Tcell</w:t>
      </w:r>
      <w:r w:rsidR="00E80AAC">
        <w:rPr>
          <w:sz w:val="22"/>
          <w:szCs w:val="22"/>
        </w:rPr>
        <w:t xml:space="preserve"> and NK cell primal</w:t>
      </w:r>
      <w:r>
        <w:rPr>
          <w:sz w:val="22"/>
          <w:szCs w:val="22"/>
        </w:rPr>
        <w:t xml:space="preserve"> immunity to Covid-19 and or Covid 20 and or any pathogen including other such as Coxiella  Burnetii which may be a competing pathogen  at this time and may have been weaponized, perhaps  by intelligence agencies. Avoiding hospitalization and Chorionic Tcell </w:t>
      </w:r>
      <w:r w:rsidR="00E80AAC">
        <w:rPr>
          <w:sz w:val="22"/>
          <w:szCs w:val="22"/>
        </w:rPr>
        <w:t xml:space="preserve">and NK cell </w:t>
      </w:r>
      <w:r>
        <w:rPr>
          <w:sz w:val="22"/>
          <w:szCs w:val="22"/>
        </w:rPr>
        <w:t xml:space="preserve">damage and other chronic sequalae is also the goal. Comparison of inpatient vs outpatient early treatment measures should be chronic damage and ability to work. Having Doxycycline and Azithromycin Zpack </w:t>
      </w:r>
    </w:p>
    <w:p w14:paraId="06388C13" w14:textId="77777777" w:rsidR="00CD360E" w:rsidRDefault="00CD360E" w:rsidP="00CD360E">
      <w:pPr>
        <w:rPr>
          <w:sz w:val="22"/>
          <w:szCs w:val="22"/>
        </w:rPr>
      </w:pPr>
      <w:r>
        <w:rPr>
          <w:sz w:val="22"/>
          <w:szCs w:val="22"/>
        </w:rPr>
        <w:lastRenderedPageBreak/>
        <w:t xml:space="preserve">The way we check for Tcell immunity is with direct testing- every vaccine company is doing it and now there is a commercially available test </w:t>
      </w:r>
    </w:p>
    <w:p w14:paraId="42627318" w14:textId="77777777" w:rsidR="00CD360E" w:rsidRDefault="007C15AE" w:rsidP="00CD360E">
      <w:pPr>
        <w:rPr>
          <w:rFonts w:ascii="Helvetica" w:eastAsia="Times New Roman" w:hAnsi="Helvetica" w:cs="Calibri"/>
          <w:sz w:val="18"/>
          <w:szCs w:val="18"/>
        </w:rPr>
      </w:pPr>
      <w:hyperlink r:id="rId55" w:history="1">
        <w:r w:rsidR="00CD360E">
          <w:rPr>
            <w:rStyle w:val="Hyperlink"/>
            <w:rFonts w:ascii="Helvetica" w:eastAsia="Times New Roman" w:hAnsi="Helvetica" w:cs="Calibri"/>
            <w:sz w:val="18"/>
            <w:szCs w:val="18"/>
          </w:rPr>
          <w:t>https://www.adaptivebiotech.com</w:t>
        </w:r>
      </w:hyperlink>
    </w:p>
    <w:p w14:paraId="55E6306A" w14:textId="77777777" w:rsidR="00CD360E" w:rsidRDefault="00CD360E" w:rsidP="00CD360E">
      <w:pPr>
        <w:rPr>
          <w:rFonts w:ascii="Helvetica" w:eastAsia="Times New Roman" w:hAnsi="Helvetica" w:cs="Calibri"/>
          <w:sz w:val="18"/>
          <w:szCs w:val="18"/>
        </w:rPr>
      </w:pPr>
      <w:r>
        <w:rPr>
          <w:rFonts w:ascii="Helvetica" w:eastAsia="Times New Roman" w:hAnsi="Helvetica" w:cs="Calibri"/>
          <w:sz w:val="18"/>
          <w:szCs w:val="18"/>
        </w:rPr>
        <w:t>Because the virus and others  can mutate we may need to be on long term low dose prophylaxis for this and the next threats that are coming in this Darkest Winter (CIA/MI6/Mossad groups ) a safe vaccine may be helpful and we may have one of those in Inovio Pharmaceuticals currently being studied under a DOD contract and perhaps unnecessarily delayed to force mass use of more dangerous alternative vaccines  such as those from Moderna and Pfizer requiring subzero transport and never before used MRNA technology vs Emergent BioSolutions Adenovirus vector vaccine that has caused myelitis in its testing and may have other issues.   from the Medi</w:t>
      </w:r>
    </w:p>
    <w:p w14:paraId="7ADC4465" w14:textId="77777777" w:rsidR="00CD360E" w:rsidRDefault="00CD360E" w:rsidP="00CD360E">
      <w:pPr>
        <w:rPr>
          <w:sz w:val="22"/>
          <w:szCs w:val="22"/>
        </w:rPr>
      </w:pPr>
    </w:p>
    <w:p w14:paraId="6F38DA7D" w14:textId="2D51BD14" w:rsidR="00CD360E" w:rsidRDefault="00CD360E" w:rsidP="00CD360E">
      <w:pPr>
        <w:rPr>
          <w:sz w:val="22"/>
          <w:szCs w:val="22"/>
        </w:rPr>
      </w:pPr>
      <w:r>
        <w:rPr>
          <w:sz w:val="22"/>
          <w:szCs w:val="22"/>
        </w:rPr>
        <w:t xml:space="preserve">We have recently found Honey and Black Cumin stops or decreases  Covid replication by various mechanisms if given in low dose early in treatment, best if taken prior to exposure to pathogens in times of pandemic. See Dr. Been video. We suggest one teaspoon per day or less for an adult with honey mixed in food. HNS  may be ingested in two or 3 divided doses per day if sick, using a weight based protocol. </w:t>
      </w:r>
    </w:p>
    <w:p w14:paraId="7322DABA" w14:textId="6D94DF72" w:rsidR="00CD360E" w:rsidRDefault="00CD360E" w:rsidP="00CD360E">
      <w:pPr>
        <w:rPr>
          <w:sz w:val="22"/>
          <w:szCs w:val="22"/>
        </w:rPr>
      </w:pPr>
      <w:r>
        <w:rPr>
          <w:sz w:val="22"/>
          <w:szCs w:val="22"/>
        </w:rPr>
        <w:t xml:space="preserve">Hydroxychloroquine prevents Covid replication using 5 or </w:t>
      </w:r>
      <w:r w:rsidR="00292D9E">
        <w:rPr>
          <w:sz w:val="22"/>
          <w:szCs w:val="22"/>
        </w:rPr>
        <w:t>more different</w:t>
      </w:r>
      <w:r>
        <w:rPr>
          <w:sz w:val="22"/>
          <w:szCs w:val="22"/>
        </w:rPr>
        <w:t xml:space="preserve"> mechanisms to stop replication of Coronaviruses and works in combination with Zinc if given early.  People are chronically depleted of zinc because of Roundup (Monsanto) and extremely low zinc levels is manifests in  loss of sense of smell and taste and later tinnitus or ringing  in ears. We know that zinc is a positive ion with +2 charge and needs an ionophore to get the zinc into the cells. </w:t>
      </w:r>
    </w:p>
    <w:p w14:paraId="1B2E1260" w14:textId="77777777" w:rsidR="00CD360E" w:rsidRDefault="00CD360E" w:rsidP="00CD360E">
      <w:pPr>
        <w:rPr>
          <w:sz w:val="22"/>
          <w:szCs w:val="22"/>
        </w:rPr>
      </w:pPr>
      <w:r>
        <w:rPr>
          <w:sz w:val="22"/>
          <w:szCs w:val="22"/>
        </w:rPr>
        <w:t xml:space="preserve">Zinc ionophores are elderberry, quercetin, ECGC in Green Tea or Hydroxychloroquine with a long half-life of 22 days. The therapeutic window may be low so early and low dose hydroxychloroquine has been found beneficial. </w:t>
      </w:r>
    </w:p>
    <w:p w14:paraId="5183A9A4" w14:textId="77777777" w:rsidR="00CD360E" w:rsidRDefault="00CD360E" w:rsidP="00CD360E">
      <w:pPr>
        <w:rPr>
          <w:sz w:val="22"/>
          <w:szCs w:val="22"/>
        </w:rPr>
      </w:pPr>
    </w:p>
    <w:p w14:paraId="430FDE55" w14:textId="77777777" w:rsidR="00CD360E" w:rsidRDefault="00CD360E" w:rsidP="00CD360E">
      <w:pPr>
        <w:rPr>
          <w:sz w:val="22"/>
          <w:szCs w:val="22"/>
        </w:rPr>
      </w:pPr>
      <w:r>
        <w:rPr>
          <w:sz w:val="22"/>
          <w:szCs w:val="22"/>
        </w:rPr>
        <w:t>However HCQ early adult outpatient use has become controversial not because of its use one 200mg pill every other week for prevention and two pills a day if sick (am and pm) usually for about 5 days and then back to one pill biweekly. Its use has become controversial because this inexpensive and safe medication (no Rheumatologists checks an EKG prior to administering 2pills per day for years)</w:t>
      </w:r>
    </w:p>
    <w:p w14:paraId="52D12FFB" w14:textId="10626374" w:rsidR="00CD360E" w:rsidRDefault="00CD360E" w:rsidP="00CD360E">
      <w:pPr>
        <w:pStyle w:val="p1"/>
        <w:rPr>
          <w:sz w:val="18"/>
          <w:szCs w:val="18"/>
        </w:rPr>
      </w:pPr>
      <w:r>
        <w:rPr>
          <w:sz w:val="22"/>
          <w:szCs w:val="22"/>
        </w:rPr>
        <w:t xml:space="preserve">The reason it has become controversial is because of false information “fake news” which is centered in 330 Independence SW Washington DC and is run by our Intelligence Agencies CIA and Mossad MI6 spread by </w:t>
      </w:r>
      <w:r>
        <w:t>Is “Fake News” actually Operation Mockingbird now turned on US Citizens via the Smith-Mundt modernization act of</w:t>
      </w:r>
      <w:r>
        <w:rPr>
          <w:rStyle w:val="apple-converted-space"/>
        </w:rPr>
        <w:t xml:space="preserve">  </w:t>
      </w:r>
      <w:r w:rsidR="00771E39">
        <w:t>o</w:t>
      </w:r>
      <w:r>
        <w:t xml:space="preserve">f 2012/13 under the Obama administration? </w:t>
      </w:r>
      <w:hyperlink r:id="rId56" w:history="1">
        <w:r>
          <w:rPr>
            <w:rStyle w:val="Hyperlink"/>
          </w:rPr>
          <w:t>https://www.usagm.gov/who-we-are/oversight/legislation/smith-mundt-faqs/</w:t>
        </w:r>
      </w:hyperlink>
      <w:r>
        <w:t xml:space="preserve">  Ask the CIA FBI MI6 Mossad &amp; State Department &amp; USAgency for Global Media </w:t>
      </w:r>
      <w:hyperlink r:id="rId57" w:history="1">
        <w:r>
          <w:rPr>
            <w:rStyle w:val="Hyperlink"/>
          </w:rPr>
          <w:t>https://en.m.wikipedia.org/wiki/U.S._Agency_for_Global_Media</w:t>
        </w:r>
      </w:hyperlink>
      <w:r>
        <w:t xml:space="preserve"> </w:t>
      </w:r>
    </w:p>
    <w:p w14:paraId="3E2A8680" w14:textId="77777777" w:rsidR="00CD360E" w:rsidRDefault="00CD360E" w:rsidP="00CD360E">
      <w:pPr>
        <w:pStyle w:val="p1"/>
      </w:pPr>
      <w:r>
        <w:t xml:space="preserve">This means news originating form our and other intelligence networks can be broadcast to the united states. </w:t>
      </w:r>
    </w:p>
    <w:p w14:paraId="0076BFEF" w14:textId="53CECB74" w:rsidR="00CD360E" w:rsidRDefault="00CD360E" w:rsidP="00CD360E">
      <w:pPr>
        <w:pStyle w:val="p1"/>
        <w:rPr>
          <w:rFonts w:ascii="Helvetica" w:hAnsi="Helvetica"/>
        </w:rPr>
      </w:pPr>
      <w:r>
        <w:t xml:space="preserve">An example of such “Fake News and Deception” is the BBC’s Jane Standley announcing the collapse of the </w:t>
      </w:r>
      <w:r w:rsidR="003A7639">
        <w:t>Solomon Brothers</w:t>
      </w:r>
      <w:r>
        <w:t xml:space="preserve"> building known as </w:t>
      </w:r>
      <w:r w:rsidR="00771E39">
        <w:t>B</w:t>
      </w:r>
      <w:r>
        <w:t xml:space="preserve">uilding7 of the World Trade Centers on 9-11 of 2001.  </w:t>
      </w:r>
      <w:hyperlink r:id="rId58" w:history="1">
        <w:r>
          <w:rPr>
            <w:rStyle w:val="Hyperlink"/>
            <w:rFonts w:ascii="Helvetica" w:hAnsi="Helvetica"/>
          </w:rPr>
          <w:t>https://youtu.be/f0HPqd8dPeE</w:t>
        </w:r>
      </w:hyperlink>
      <w:r>
        <w:rPr>
          <w:rFonts w:ascii="Helvetica" w:hAnsi="Helvetica"/>
        </w:rPr>
        <w:t xml:space="preserve"> </w:t>
      </w:r>
    </w:p>
    <w:p w14:paraId="66ADE8B9" w14:textId="77777777" w:rsidR="00CD360E" w:rsidRDefault="00CD360E" w:rsidP="00CD360E">
      <w:pPr>
        <w:pStyle w:val="p1"/>
        <w:rPr>
          <w:rFonts w:ascii="Helvetica Neue" w:hAnsi="Helvetica Neue"/>
        </w:rPr>
      </w:pPr>
    </w:p>
    <w:p w14:paraId="38C5E430" w14:textId="77777777" w:rsidR="00CD360E" w:rsidRDefault="00CD360E" w:rsidP="00CD360E">
      <w:pPr>
        <w:pStyle w:val="p1"/>
      </w:pPr>
    </w:p>
    <w:p w14:paraId="1ACFE8B8" w14:textId="77777777" w:rsidR="00CD360E" w:rsidRDefault="00CD360E" w:rsidP="00CD360E">
      <w:pPr>
        <w:pStyle w:val="p1"/>
      </w:pPr>
    </w:p>
    <w:p w14:paraId="351FA82C" w14:textId="77777777" w:rsidR="00CD360E" w:rsidRDefault="00CD360E" w:rsidP="00CD360E">
      <w:pPr>
        <w:rPr>
          <w:sz w:val="22"/>
          <w:szCs w:val="22"/>
        </w:rPr>
      </w:pPr>
    </w:p>
    <w:p w14:paraId="1A8364D9" w14:textId="77777777" w:rsidR="00CD360E" w:rsidRDefault="00CD360E" w:rsidP="00CD360E">
      <w:pPr>
        <w:rPr>
          <w:sz w:val="22"/>
          <w:szCs w:val="22"/>
        </w:rPr>
      </w:pPr>
    </w:p>
    <w:p w14:paraId="3DC08989" w14:textId="77777777" w:rsidR="00CD360E" w:rsidRDefault="00CD360E" w:rsidP="00CD360E">
      <w:pPr>
        <w:rPr>
          <w:sz w:val="22"/>
          <w:szCs w:val="22"/>
        </w:rPr>
      </w:pPr>
    </w:p>
    <w:p w14:paraId="1E692929" w14:textId="77777777" w:rsidR="00CD360E" w:rsidRDefault="00CD360E" w:rsidP="00CD360E">
      <w:pPr>
        <w:rPr>
          <w:sz w:val="22"/>
          <w:szCs w:val="22"/>
        </w:rPr>
      </w:pPr>
    </w:p>
    <w:p w14:paraId="5B4EB2DD" w14:textId="7530A0D9" w:rsidR="00CD360E" w:rsidRDefault="00CD360E" w:rsidP="006D6A57">
      <w:pPr>
        <w:rPr>
          <w:rFonts w:ascii="Helvetica" w:hAnsi="Helvetica" w:cs="Helvetica"/>
        </w:rPr>
      </w:pPr>
    </w:p>
    <w:p w14:paraId="6597997E" w14:textId="03E86FF0" w:rsidR="00CD360E" w:rsidRDefault="00CD360E" w:rsidP="006D6A57">
      <w:pPr>
        <w:rPr>
          <w:rFonts w:ascii="Helvetica" w:hAnsi="Helvetica" w:cs="Helvetica"/>
        </w:rPr>
      </w:pPr>
    </w:p>
    <w:p w14:paraId="071AF2A7" w14:textId="77777777" w:rsidR="00CD360E" w:rsidRDefault="00CD360E" w:rsidP="006D6A57">
      <w:pPr>
        <w:rPr>
          <w:rFonts w:ascii="Helvetica" w:hAnsi="Helvetica" w:cs="Helvetica"/>
        </w:rPr>
      </w:pPr>
    </w:p>
    <w:p w14:paraId="038FBF74" w14:textId="614AE4ED" w:rsidR="00FF1551" w:rsidRDefault="00771E39" w:rsidP="00FF1551">
      <w:pPr>
        <w:rPr>
          <w:rFonts w:ascii="Helvetica" w:eastAsia="Times New Roman" w:hAnsi="Helvetica" w:cs="Times New Roman"/>
          <w:color w:val="800080"/>
          <w:sz w:val="22"/>
          <w:szCs w:val="22"/>
          <w:u w:val="single"/>
        </w:rPr>
      </w:pPr>
      <w:r>
        <w:rPr>
          <w:rFonts w:ascii="Calibri" w:eastAsia="Times New Roman" w:hAnsi="Calibri" w:cs="Calibri"/>
          <w:color w:val="000000"/>
          <w:sz w:val="22"/>
          <w:szCs w:val="22"/>
        </w:rPr>
        <w:t>Is t</w:t>
      </w:r>
      <w:r w:rsidR="00FF1551" w:rsidRPr="00FF1551">
        <w:rPr>
          <w:rFonts w:ascii="Calibri" w:eastAsia="Times New Roman" w:hAnsi="Calibri" w:cs="Calibri"/>
          <w:color w:val="000000"/>
          <w:sz w:val="22"/>
          <w:szCs w:val="22"/>
        </w:rPr>
        <w:t>he reason Zinc + Hydroxychloroquine is not allowed is perhaps because it is the early antidote to this Financial bioterror weapon designed to kill and sterilize Black Americans and people of color while sparing certain peoples</w:t>
      </w:r>
      <w:r>
        <w:rPr>
          <w:rFonts w:ascii="Calibri" w:eastAsia="Times New Roman" w:hAnsi="Calibri" w:cs="Calibri"/>
          <w:color w:val="000000"/>
          <w:sz w:val="22"/>
          <w:szCs w:val="22"/>
        </w:rPr>
        <w:t xml:space="preserve">? </w:t>
      </w:r>
      <w:r w:rsidR="00FF1551" w:rsidRPr="00FF1551">
        <w:rPr>
          <w:rFonts w:ascii="Calibri" w:eastAsia="Times New Roman" w:hAnsi="Calibri" w:cs="Calibri"/>
          <w:color w:val="000000"/>
          <w:sz w:val="22"/>
          <w:szCs w:val="22"/>
        </w:rPr>
        <w:t> </w:t>
      </w:r>
      <w:hyperlink r:id="rId59" w:tooltip="https://bmcmedicine.biomedcentral.com/articles/10.1186/s12916-020-01673-z" w:history="1">
        <w:r w:rsidR="00FF1551" w:rsidRPr="00FF1551">
          <w:rPr>
            <w:rFonts w:ascii="Helvetica" w:eastAsia="Times New Roman" w:hAnsi="Helvetica" w:cs="Times New Roman"/>
            <w:color w:val="800080"/>
            <w:sz w:val="22"/>
            <w:szCs w:val="22"/>
            <w:u w:val="single"/>
          </w:rPr>
          <w:t>https://bmcmedicine.biomedcentral.com/articles/10.1186/s12916-020-01673-z</w:t>
        </w:r>
      </w:hyperlink>
    </w:p>
    <w:p w14:paraId="5722440C" w14:textId="4D28870F" w:rsidR="0051239D" w:rsidRDefault="0051239D" w:rsidP="00FF1551">
      <w:pPr>
        <w:rPr>
          <w:rFonts w:ascii="Helvetica" w:eastAsia="Times New Roman" w:hAnsi="Helvetica" w:cs="Times New Roman"/>
          <w:color w:val="800080"/>
          <w:sz w:val="22"/>
          <w:szCs w:val="22"/>
          <w:u w:val="single"/>
        </w:rPr>
      </w:pPr>
    </w:p>
    <w:p w14:paraId="26D23706" w14:textId="00C8BC30" w:rsidR="0051239D" w:rsidRPr="0051239D" w:rsidRDefault="0051239D" w:rsidP="00FF1551">
      <w:pPr>
        <w:rPr>
          <w:rFonts w:ascii="Helvetica" w:eastAsia="Times New Roman" w:hAnsi="Helvetica" w:cs="Times New Roman"/>
          <w:color w:val="000000" w:themeColor="text1"/>
          <w:sz w:val="18"/>
          <w:szCs w:val="18"/>
        </w:rPr>
      </w:pPr>
      <w:r w:rsidRPr="0051239D">
        <w:rPr>
          <w:rFonts w:ascii="Helvetica" w:eastAsia="Times New Roman" w:hAnsi="Helvetica" w:cs="Times New Roman"/>
          <w:color w:val="000000" w:themeColor="text1"/>
          <w:sz w:val="22"/>
          <w:szCs w:val="22"/>
        </w:rPr>
        <w:t xml:space="preserve">NAC- N-Acetylcysteine- seems to prevent the GP-41 spike protein from attaching to intestinal epithelium and new Covid-20 seems to cause more diarrhea/GI symptoms and is no longer prevented without NAC and the other meds above. </w:t>
      </w:r>
      <w:r>
        <w:rPr>
          <w:rFonts w:ascii="Helvetica" w:eastAsia="Times New Roman" w:hAnsi="Helvetica" w:cs="Times New Roman"/>
          <w:color w:val="000000" w:themeColor="text1"/>
          <w:sz w:val="22"/>
          <w:szCs w:val="22"/>
        </w:rPr>
        <w:t>Must take along with vita D3 C Zinc etc to prevent Darkest Winter illness.</w:t>
      </w:r>
      <w:r w:rsidR="009513A1">
        <w:rPr>
          <w:rFonts w:ascii="Helvetica" w:eastAsia="Times New Roman" w:hAnsi="Helvetica" w:cs="Times New Roman"/>
          <w:color w:val="000000" w:themeColor="text1"/>
          <w:sz w:val="22"/>
          <w:szCs w:val="22"/>
        </w:rPr>
        <w:t xml:space="preserve"> May also protect against kidney and liver damage if </w:t>
      </w:r>
    </w:p>
    <w:p w14:paraId="3CB089B3" w14:textId="77777777" w:rsidR="00FF1551" w:rsidRPr="00FF1551" w:rsidRDefault="00FF1551" w:rsidP="00FF1551">
      <w:pPr>
        <w:rPr>
          <w:rFonts w:ascii="Helvetica" w:eastAsia="Times New Roman" w:hAnsi="Helvetica" w:cs="Times New Roman"/>
          <w:color w:val="000000"/>
          <w:sz w:val="18"/>
          <w:szCs w:val="18"/>
        </w:rPr>
      </w:pPr>
      <w:r w:rsidRPr="00FF1551">
        <w:rPr>
          <w:rFonts w:ascii="Calibri" w:eastAsia="Times New Roman" w:hAnsi="Calibri" w:cs="Calibri"/>
          <w:color w:val="000000"/>
          <w:sz w:val="22"/>
          <w:szCs w:val="22"/>
        </w:rPr>
        <w:t>Disinformation is being run by domestic and international intelligence agencies to damage the USA and the world for financial gain and power. Disinformation involves our own CIA FBI MI6 5Eyes and Israeli Mossad Unit 8200 who oversees 5Eyes. Jefferey Epstein and his alternative Executor to JEpstein’s Trust, Chief Scientific Officer Boris Nikolic, connects the Bill and Melinda Gates foundation and vaccines to Epstein. Kroll Associates operative Den Hollander, former Kroll operative in Russia  killed Federal Judge Esther Salas son and wounded her husband. Judge Salas was assigned to the Jeffrey Epstein Deutch Bank scandal.</w:t>
      </w:r>
    </w:p>
    <w:p w14:paraId="5B9F7995" w14:textId="61F64994"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xml:space="preserve">Wrongful blame of Russia and Iran </w:t>
      </w:r>
      <w:r w:rsidR="00632293">
        <w:rPr>
          <w:rFonts w:ascii="Calibri" w:eastAsia="Times New Roman" w:hAnsi="Calibri" w:cs="Calibri"/>
          <w:color w:val="000000"/>
          <w:sz w:val="22"/>
          <w:szCs w:val="22"/>
        </w:rPr>
        <w:t xml:space="preserve">for </w:t>
      </w:r>
      <w:r w:rsidRPr="00FF1551">
        <w:rPr>
          <w:rFonts w:ascii="Calibri" w:eastAsia="Times New Roman" w:hAnsi="Calibri" w:cs="Calibri"/>
          <w:color w:val="000000"/>
          <w:sz w:val="22"/>
          <w:szCs w:val="22"/>
        </w:rPr>
        <w:t xml:space="preserve">electrical shutdowns and disturbances including killing with electric </w:t>
      </w:r>
      <w:r w:rsidR="003D6458" w:rsidRPr="00FF1551">
        <w:rPr>
          <w:rFonts w:ascii="Calibri" w:eastAsia="Times New Roman" w:hAnsi="Calibri" w:cs="Calibri"/>
          <w:color w:val="000000"/>
          <w:sz w:val="22"/>
          <w:szCs w:val="22"/>
        </w:rPr>
        <w:t>self-driving</w:t>
      </w:r>
      <w:r w:rsidRPr="00FF1551">
        <w:rPr>
          <w:rFonts w:ascii="Calibri" w:eastAsia="Times New Roman" w:hAnsi="Calibri" w:cs="Calibri"/>
          <w:color w:val="000000"/>
          <w:sz w:val="22"/>
          <w:szCs w:val="22"/>
        </w:rPr>
        <w:t xml:space="preserve">  vehicles may occur.  </w:t>
      </w:r>
      <w:r w:rsidR="003D6458">
        <w:rPr>
          <w:rFonts w:ascii="Calibri" w:eastAsia="Times New Roman" w:hAnsi="Calibri" w:cs="Calibri"/>
          <w:color w:val="000000"/>
          <w:sz w:val="22"/>
          <w:szCs w:val="22"/>
        </w:rPr>
        <w:t xml:space="preserve">Election issues in </w:t>
      </w:r>
      <w:r w:rsidRPr="00FF1551">
        <w:rPr>
          <w:rFonts w:ascii="Calibri" w:eastAsia="Times New Roman" w:hAnsi="Calibri" w:cs="Calibri"/>
          <w:color w:val="000000"/>
          <w:sz w:val="22"/>
          <w:szCs w:val="22"/>
        </w:rPr>
        <w:t>Philadelphia</w:t>
      </w:r>
      <w:r w:rsidR="003D6458">
        <w:rPr>
          <w:rFonts w:ascii="Calibri" w:eastAsia="Times New Roman" w:hAnsi="Calibri" w:cs="Calibri"/>
          <w:color w:val="000000"/>
          <w:sz w:val="22"/>
          <w:szCs w:val="22"/>
        </w:rPr>
        <w:t xml:space="preserve"> and other cities of swing states</w:t>
      </w:r>
      <w:r w:rsidRPr="00FF1551">
        <w:rPr>
          <w:rFonts w:ascii="Calibri" w:eastAsia="Times New Roman" w:hAnsi="Calibri" w:cs="Calibri"/>
          <w:color w:val="000000"/>
          <w:sz w:val="22"/>
          <w:szCs w:val="22"/>
        </w:rPr>
        <w:t>; our own intelligence agencies may falsely blame the Iranians and Russians unless we can stop “Election Chaos” and the bad intelligence factions. </w:t>
      </w:r>
    </w:p>
    <w:p w14:paraId="10083601" w14:textId="7FD993C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and familiarize yourselves with the Tom Clancy Novel Rainbow 6(Virus release at Olympics whose vaccine is more deadly than the disease).</w:t>
      </w:r>
    </w:p>
    <w:p w14:paraId="260C74EB"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Proposed PrEP for Covid-19 and 2?- the possibly more deadly strain yet to come.</w:t>
      </w:r>
    </w:p>
    <w:p w14:paraId="46EE29D2"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39C73DF2" w14:textId="7D9992BC"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xml:space="preserve">During a Pandemic- especially throughout Darkest Winter if our food supply is disrupted  by Dr. </w:t>
      </w:r>
      <w:r w:rsidR="00737077">
        <w:rPr>
          <w:rFonts w:ascii="Calibri" w:eastAsia="Times New Roman" w:hAnsi="Calibri" w:cs="Calibri"/>
          <w:color w:val="000000"/>
          <w:sz w:val="22"/>
          <w:szCs w:val="22"/>
        </w:rPr>
        <w:t xml:space="preserve">Robert </w:t>
      </w:r>
      <w:r w:rsidRPr="00FF1551">
        <w:rPr>
          <w:rFonts w:ascii="Calibri" w:eastAsia="Times New Roman" w:hAnsi="Calibri" w:cs="Calibri"/>
          <w:color w:val="000000"/>
          <w:sz w:val="22"/>
          <w:szCs w:val="22"/>
        </w:rPr>
        <w:t xml:space="preserve">Kadlec </w:t>
      </w:r>
      <w:r w:rsidR="00737077">
        <w:rPr>
          <w:rFonts w:ascii="Calibri" w:eastAsia="Times New Roman" w:hAnsi="Calibri" w:cs="Calibri"/>
          <w:color w:val="000000"/>
          <w:sz w:val="22"/>
          <w:szCs w:val="22"/>
        </w:rPr>
        <w:t xml:space="preserve">MD </w:t>
      </w:r>
      <w:r w:rsidRPr="00FF1551">
        <w:rPr>
          <w:rFonts w:ascii="Calibri" w:eastAsia="Times New Roman" w:hAnsi="Calibri" w:cs="Calibri"/>
          <w:color w:val="000000"/>
          <w:sz w:val="22"/>
          <w:szCs w:val="22"/>
        </w:rPr>
        <w:t>and the USDA, Please consider taking some of the following until the pandemic is over(likely over a year) :</w:t>
      </w:r>
    </w:p>
    <w:p w14:paraId="78F95C4F"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11573B56"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5A8C16CD"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4B539807" w14:textId="635EF79C"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Tcell immunity to Covid-</w:t>
      </w:r>
      <w:r w:rsidR="004F15DA" w:rsidRPr="00FF1551">
        <w:rPr>
          <w:rFonts w:ascii="Calibri" w:eastAsia="Times New Roman" w:hAnsi="Calibri" w:cs="Calibri"/>
          <w:color w:val="000000"/>
          <w:sz w:val="22"/>
          <w:szCs w:val="22"/>
        </w:rPr>
        <w:t>19 represents</w:t>
      </w:r>
      <w:r w:rsidRPr="00FF1551">
        <w:rPr>
          <w:rFonts w:ascii="Calibri" w:eastAsia="Times New Roman" w:hAnsi="Calibri" w:cs="Calibri"/>
          <w:color w:val="000000"/>
          <w:sz w:val="22"/>
          <w:szCs w:val="22"/>
        </w:rPr>
        <w:t xml:space="preserve"> successful early treatment/prevention of severe Covid-19. </w:t>
      </w:r>
      <w:r w:rsidR="004F15DA" w:rsidRPr="00FF1551">
        <w:rPr>
          <w:rFonts w:ascii="Calibri" w:eastAsia="Times New Roman" w:hAnsi="Calibri" w:cs="Calibri"/>
          <w:color w:val="000000"/>
          <w:sz w:val="22"/>
          <w:szCs w:val="22"/>
        </w:rPr>
        <w:t>The development</w:t>
      </w:r>
      <w:r w:rsidRPr="00FF1551">
        <w:rPr>
          <w:rFonts w:ascii="Calibri" w:eastAsia="Times New Roman" w:hAnsi="Calibri" w:cs="Calibri"/>
          <w:color w:val="000000"/>
          <w:sz w:val="22"/>
          <w:szCs w:val="22"/>
        </w:rPr>
        <w:t xml:space="preserve"> of IGM </w:t>
      </w:r>
      <w:r w:rsidR="003D6458" w:rsidRPr="00FF1551">
        <w:rPr>
          <w:rFonts w:ascii="Calibri" w:eastAsia="Times New Roman" w:hAnsi="Calibri" w:cs="Calibri"/>
          <w:color w:val="000000"/>
          <w:sz w:val="22"/>
          <w:szCs w:val="22"/>
        </w:rPr>
        <w:t>antibodies indicates</w:t>
      </w:r>
      <w:r w:rsidRPr="00FF1551">
        <w:rPr>
          <w:rFonts w:ascii="Calibri" w:eastAsia="Times New Roman" w:hAnsi="Calibri" w:cs="Calibri"/>
          <w:color w:val="000000"/>
          <w:sz w:val="22"/>
          <w:szCs w:val="22"/>
        </w:rPr>
        <w:t xml:space="preserve"> the above Pre-pandemic protocol was insufficient an additional daily  HCQ  may be needed and other long acting therapies while the presence of IGG as an indicator of failure and need for Ivermectin to treat the assumed presence of intranuclear Covid-19.</w:t>
      </w:r>
    </w:p>
    <w:p w14:paraId="60FC3169"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4600866D" w14:textId="22ECC83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xml:space="preserve">The benefits of Ivermectin, with a </w:t>
      </w:r>
      <w:r w:rsidR="003910AF" w:rsidRPr="00FF1551">
        <w:rPr>
          <w:rFonts w:ascii="Calibri" w:eastAsia="Times New Roman" w:hAnsi="Calibri" w:cs="Calibri"/>
          <w:color w:val="000000"/>
          <w:sz w:val="22"/>
          <w:szCs w:val="22"/>
        </w:rPr>
        <w:t>half-life</w:t>
      </w:r>
      <w:r w:rsidRPr="00FF1551">
        <w:rPr>
          <w:rFonts w:ascii="Calibri" w:eastAsia="Times New Roman" w:hAnsi="Calibri" w:cs="Calibri"/>
          <w:color w:val="000000"/>
          <w:sz w:val="22"/>
          <w:szCs w:val="22"/>
        </w:rPr>
        <w:t xml:space="preserve"> of 8-18 hrs,  is clear for treating intranuclear or later stage by now we should all be  aware that Ralph Baric from UNC Chapel Hill is the foremost expert and Researcher on Coronaviruses  in the country has been clear in saying that zinc and an Ionophore will stop any coronavirus from replicating early and these therapies should be considered first line. </w:t>
      </w:r>
      <w:r w:rsidRPr="00FF1551">
        <w:rPr>
          <w:rFonts w:ascii="Calibri" w:eastAsia="Times New Roman" w:hAnsi="Calibri" w:cs="Calibri"/>
          <w:b/>
          <w:bCs/>
          <w:color w:val="000000"/>
          <w:sz w:val="22"/>
          <w:szCs w:val="22"/>
        </w:rPr>
        <w:t>Since the half-life of Hydroxychloroquine of over 23 days</w:t>
      </w:r>
      <w:r w:rsidRPr="00FF1551">
        <w:rPr>
          <w:rFonts w:ascii="Calibri" w:eastAsia="Times New Roman" w:hAnsi="Calibri" w:cs="Calibri"/>
          <w:color w:val="000000"/>
          <w:sz w:val="22"/>
          <w:szCs w:val="22"/>
        </w:rPr>
        <w:t> </w:t>
      </w:r>
      <w:r w:rsidRPr="00FF1551">
        <w:rPr>
          <w:rFonts w:ascii="Calibri" w:eastAsia="Times New Roman" w:hAnsi="Calibri" w:cs="Calibri"/>
          <w:b/>
          <w:bCs/>
          <w:color w:val="000000"/>
          <w:sz w:val="22"/>
          <w:szCs w:val="22"/>
        </w:rPr>
        <w:t xml:space="preserve">this makes HCQ an ideal pre exposure treatment and </w:t>
      </w:r>
      <w:r w:rsidRPr="00FF1551">
        <w:rPr>
          <w:rFonts w:ascii="Calibri" w:eastAsia="Times New Roman" w:hAnsi="Calibri" w:cs="Calibri"/>
          <w:b/>
          <w:bCs/>
          <w:color w:val="000000"/>
          <w:sz w:val="22"/>
          <w:szCs w:val="22"/>
        </w:rPr>
        <w:lastRenderedPageBreak/>
        <w:t>just one pill a month may provide significant benefit along with the above vitamins and minerals, prior to infection.  </w:t>
      </w:r>
    </w:p>
    <w:p w14:paraId="1D31D20D"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1B53F705"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7F383A6D" w14:textId="40555610" w:rsidR="00FF1551" w:rsidRPr="00FF1551" w:rsidRDefault="00FF1551" w:rsidP="00FF1551">
      <w:pPr>
        <w:numPr>
          <w:ilvl w:val="0"/>
          <w:numId w:val="1"/>
        </w:numPr>
        <w:rPr>
          <w:rFonts w:ascii="Calibri" w:eastAsia="Times New Roman" w:hAnsi="Calibri" w:cs="Calibri"/>
          <w:color w:val="000000"/>
        </w:rPr>
      </w:pPr>
      <w:r w:rsidRPr="00FF1551">
        <w:rPr>
          <w:rFonts w:ascii="Calibri" w:eastAsia="Times New Roman" w:hAnsi="Calibri" w:cs="Calibri"/>
        </w:rPr>
        <w:t xml:space="preserve">Unfortunately waiting until PCR </w:t>
      </w:r>
      <w:r w:rsidR="008F0485" w:rsidRPr="00FF1551">
        <w:rPr>
          <w:rFonts w:ascii="Calibri" w:eastAsia="Times New Roman" w:hAnsi="Calibri" w:cs="Calibri"/>
        </w:rPr>
        <w:t>positive or</w:t>
      </w:r>
      <w:r w:rsidRPr="00FF1551">
        <w:rPr>
          <w:rFonts w:ascii="Calibri" w:eastAsia="Times New Roman" w:hAnsi="Calibri" w:cs="Calibri"/>
        </w:rPr>
        <w:t xml:space="preserve"> if you even test nasal PCR positive then you have so much Covid in your body it is in most of your cells and pouring out of your nose. PCR of stool is an earlier </w:t>
      </w:r>
      <w:r w:rsidR="008F0485" w:rsidRPr="00FF1551">
        <w:rPr>
          <w:rFonts w:ascii="Calibri" w:eastAsia="Times New Roman" w:hAnsi="Calibri" w:cs="Calibri"/>
        </w:rPr>
        <w:t>indicator,</w:t>
      </w:r>
      <w:r w:rsidRPr="00FF1551">
        <w:rPr>
          <w:rFonts w:ascii="Calibri" w:eastAsia="Times New Roman" w:hAnsi="Calibri" w:cs="Calibri"/>
        </w:rPr>
        <w:t xml:space="preserve"> but the virus </w:t>
      </w:r>
      <w:r w:rsidR="00900E1E">
        <w:rPr>
          <w:rFonts w:ascii="Calibri" w:eastAsia="Times New Roman" w:hAnsi="Calibri" w:cs="Calibri"/>
        </w:rPr>
        <w:t>may</w:t>
      </w:r>
      <w:r w:rsidRPr="00FF1551">
        <w:rPr>
          <w:rFonts w:ascii="Calibri" w:eastAsia="Times New Roman" w:hAnsi="Calibri" w:cs="Calibri"/>
        </w:rPr>
        <w:t xml:space="preserve"> replicate for at least 16 days prior to turning PCR positive. Perhaps we should be decreasing the replication of the Covid-19 or any Coronavirus early. Ralph Baric, the foremost expert suggests using Zinc and Zinc ionophore like elderberry Green tea or hydroxychloroquine prior to exposure.</w:t>
      </w:r>
      <w:r w:rsidRPr="00FF1551">
        <w:rPr>
          <w:rFonts w:ascii="Times New Roman" w:eastAsia="Times New Roman" w:hAnsi="Times New Roman" w:cs="Times New Roman"/>
          <w:b/>
          <w:bCs/>
        </w:rPr>
        <w:t> Mouse study shows much better to give Hydroxychloroquine (chloroquine phosphate) prior to infection to decrease viral load by more than Log 10</w:t>
      </w:r>
      <w:r w:rsidRPr="00FF1551">
        <w:rPr>
          <w:rFonts w:ascii="Times New Roman" w:eastAsia="Times New Roman" w:hAnsi="Times New Roman" w:cs="Times New Roman"/>
        </w:rPr>
        <w:t> - </w:t>
      </w:r>
      <w:hyperlink r:id="rId60" w:history="1">
        <w:r w:rsidRPr="00FF1551">
          <w:rPr>
            <w:rFonts w:ascii="Helvetica" w:eastAsia="Times New Roman" w:hAnsi="Helvetica" w:cs="Calibri"/>
            <w:color w:val="800080"/>
            <w:u w:val="single"/>
          </w:rPr>
          <w:t>https://aac.asm.org/content/53/8/3416</w:t>
        </w:r>
      </w:hyperlink>
    </w:p>
    <w:p w14:paraId="2B266FF8"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7CA2470B"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788C7BE9" w14:textId="68C12CE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xml:space="preserve">Please consider </w:t>
      </w:r>
      <w:r w:rsidR="0012674E" w:rsidRPr="00FF1551">
        <w:rPr>
          <w:rFonts w:ascii="Calibri" w:eastAsia="Times New Roman" w:hAnsi="Calibri" w:cs="Calibri"/>
          <w:color w:val="000000"/>
          <w:sz w:val="22"/>
          <w:szCs w:val="22"/>
        </w:rPr>
        <w:t>recommending Zinc</w:t>
      </w:r>
      <w:r w:rsidRPr="00FF1551">
        <w:rPr>
          <w:rFonts w:ascii="Calibri" w:eastAsia="Times New Roman" w:hAnsi="Calibri" w:cs="Calibri"/>
          <w:color w:val="000000"/>
          <w:sz w:val="22"/>
          <w:szCs w:val="22"/>
        </w:rPr>
        <w:t xml:space="preserve">+ ionophore prophylaxis or begin early and throughout this “Pandemic” to protect for any Covid-19 mutations which may act faster and have a higher mortality rate, treatment prior to </w:t>
      </w:r>
      <w:r w:rsidR="0012674E" w:rsidRPr="00FF1551">
        <w:rPr>
          <w:rFonts w:ascii="Calibri" w:eastAsia="Times New Roman" w:hAnsi="Calibri" w:cs="Calibri"/>
          <w:color w:val="000000"/>
          <w:sz w:val="22"/>
          <w:szCs w:val="22"/>
        </w:rPr>
        <w:t>becoming PCR</w:t>
      </w:r>
      <w:r w:rsidRPr="00FF1551">
        <w:rPr>
          <w:rFonts w:ascii="Calibri" w:eastAsia="Times New Roman" w:hAnsi="Calibri" w:cs="Calibri"/>
          <w:color w:val="000000"/>
          <w:sz w:val="22"/>
          <w:szCs w:val="22"/>
        </w:rPr>
        <w:t xml:space="preserve"> positive.  Waiting may not be bad for a person in good health but in a Black </w:t>
      </w:r>
      <w:r w:rsidR="0012674E" w:rsidRPr="00FF1551">
        <w:rPr>
          <w:rFonts w:ascii="Calibri" w:eastAsia="Times New Roman" w:hAnsi="Calibri" w:cs="Calibri"/>
          <w:color w:val="000000"/>
          <w:sz w:val="22"/>
          <w:szCs w:val="22"/>
        </w:rPr>
        <w:t>American the</w:t>
      </w:r>
      <w:r w:rsidRPr="00FF1551">
        <w:rPr>
          <w:rFonts w:ascii="Calibri" w:eastAsia="Times New Roman" w:hAnsi="Calibri" w:cs="Calibri"/>
          <w:color w:val="000000"/>
          <w:sz w:val="22"/>
          <w:szCs w:val="22"/>
        </w:rPr>
        <w:t xml:space="preserve"> binding of the ACE2 to </w:t>
      </w:r>
      <w:r w:rsidR="0012674E" w:rsidRPr="00FF1551">
        <w:rPr>
          <w:rFonts w:ascii="Calibri" w:eastAsia="Times New Roman" w:hAnsi="Calibri" w:cs="Calibri"/>
          <w:color w:val="000000"/>
          <w:sz w:val="22"/>
          <w:szCs w:val="22"/>
        </w:rPr>
        <w:t>testicles is</w:t>
      </w:r>
      <w:r w:rsidRPr="00FF1551">
        <w:rPr>
          <w:rFonts w:ascii="Calibri" w:eastAsia="Times New Roman" w:hAnsi="Calibri" w:cs="Calibri"/>
          <w:color w:val="000000"/>
          <w:sz w:val="22"/>
          <w:szCs w:val="22"/>
        </w:rPr>
        <w:t xml:space="preserve"> much stronger and proliferation of Covid is more likely a problem. Treating after PCR positive may cause chronic testicular fibrosis and infertility, not being studied in the USA. </w:t>
      </w:r>
      <w:hyperlink r:id="rId61" w:tooltip="https://www.sciencedirect.com/science/article/pii/S2214388220300448" w:history="1">
        <w:r w:rsidRPr="00FF1551">
          <w:rPr>
            <w:rFonts w:ascii="Helvetica" w:eastAsia="Times New Roman" w:hAnsi="Helvetica" w:cs="Calibri"/>
            <w:color w:val="800080"/>
            <w:u w:val="single"/>
          </w:rPr>
          <w:t>https://www.sciencedirect.com/science/article/pii/S2214388220300448</w:t>
        </w:r>
      </w:hyperlink>
      <w:r w:rsidRPr="00FF1551">
        <w:rPr>
          <w:rFonts w:ascii="Helvetica" w:eastAsia="Times New Roman" w:hAnsi="Helvetica" w:cs="Calibri"/>
          <w:color w:val="000000"/>
        </w:rPr>
        <w:t> </w:t>
      </w:r>
      <w:r w:rsidRPr="00FF1551">
        <w:rPr>
          <w:rFonts w:ascii="Helvetica" w:eastAsia="Times New Roman" w:hAnsi="Helvetica" w:cs="Calibri"/>
          <w:color w:val="000000"/>
          <w:sz w:val="16"/>
          <w:szCs w:val="16"/>
        </w:rPr>
        <w:t>ACE2 is present with relatively high expression in respiratory epithelial cells, alveolar cells type I and II, oral cavity, kidney, testis, and intestines [11]. Thus, human cells with ACE2 expression are probably targets of SARS-CoV-2 infection [</w:t>
      </w:r>
    </w:p>
    <w:p w14:paraId="407A90DB" w14:textId="6E823382" w:rsidR="00FF1551" w:rsidRDefault="00FF1551" w:rsidP="00FF1551">
      <w:pPr>
        <w:rPr>
          <w:rFonts w:ascii="Helvetica" w:eastAsia="Times New Roman" w:hAnsi="Helvetica" w:cs="Calibri"/>
          <w:color w:val="000000"/>
          <w:sz w:val="16"/>
          <w:szCs w:val="16"/>
        </w:rPr>
      </w:pPr>
      <w:r w:rsidRPr="00FF1551">
        <w:rPr>
          <w:rFonts w:ascii="Helvetica" w:eastAsia="Times New Roman" w:hAnsi="Helvetica" w:cs="Calibri"/>
          <w:color w:val="000000"/>
          <w:sz w:val="16"/>
          <w:szCs w:val="16"/>
        </w:rPr>
        <w:t>Tell your son to take the hydroxychloroquine half a pill a month or risk infertility</w:t>
      </w:r>
    </w:p>
    <w:p w14:paraId="13FEE1EA" w14:textId="342D7FD6" w:rsidR="005C7A7A" w:rsidRDefault="005C7A7A" w:rsidP="00FF1551">
      <w:pPr>
        <w:rPr>
          <w:rFonts w:ascii="Helvetica" w:eastAsia="Times New Roman" w:hAnsi="Helvetica" w:cs="Calibri"/>
          <w:color w:val="000000"/>
          <w:sz w:val="16"/>
          <w:szCs w:val="16"/>
        </w:rPr>
      </w:pPr>
    </w:p>
    <w:p w14:paraId="2C0D5F56" w14:textId="77777777" w:rsidR="0012674E" w:rsidRDefault="0012674E" w:rsidP="0012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“We also identified the presence of the virus in a man who underwent a testis biopsy for infertility but had a previous history of COVID-19. So the patient tested negative and was asymptomatic after having COVID-19 but still showed the presence of the virus inside the testes,” Ramasamy said in a statement.</w:t>
      </w:r>
    </w:p>
    <w:p w14:paraId="175D2DE1" w14:textId="4FB4FC2E" w:rsidR="0012674E" w:rsidRDefault="0012674E" w:rsidP="001267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average length of time from the first positive COVID-19 test to death was 11 days, with one case tested after the man’s death”</w:t>
      </w:r>
    </w:p>
    <w:p w14:paraId="2FE99C68" w14:textId="33B6137C" w:rsidR="00741295" w:rsidRDefault="0012674E" w:rsidP="0012674E">
      <w:pPr>
        <w:rPr>
          <w:rFonts w:ascii="Calibri" w:eastAsia="Times New Roman" w:hAnsi="Calibri" w:cs="Calibri"/>
          <w:color w:val="000000"/>
          <w:sz w:val="22"/>
          <w:szCs w:val="22"/>
        </w:rPr>
      </w:pPr>
      <w:r>
        <w:rPr>
          <w:rFonts w:ascii="Helvetica" w:hAnsi="Helvetica" w:cs="Helvetica"/>
        </w:rPr>
        <w:t>Read more here regarding Infertility caused by Covid-19:</w:t>
      </w:r>
    </w:p>
    <w:p w14:paraId="24E412F5" w14:textId="10126E8A" w:rsidR="00741295" w:rsidRDefault="007C15AE" w:rsidP="00FF1551">
      <w:pPr>
        <w:rPr>
          <w:rFonts w:ascii="Calibri" w:eastAsia="Times New Roman" w:hAnsi="Calibri" w:cs="Calibri"/>
          <w:color w:val="000000"/>
          <w:sz w:val="22"/>
          <w:szCs w:val="22"/>
        </w:rPr>
      </w:pPr>
      <w:hyperlink r:id="rId62" w:anchor="storylink=cpy" w:history="1">
        <w:r w:rsidR="0012674E" w:rsidRPr="005C22B3">
          <w:rPr>
            <w:rStyle w:val="Hyperlink"/>
            <w:rFonts w:ascii="Helvetica" w:hAnsi="Helvetica" w:cs="Helvetica"/>
          </w:rPr>
          <w:t>https://www.miamiherald.com/news/coronavirus/article247022937.html#storylink=cpy</w:t>
        </w:r>
      </w:hyperlink>
      <w:r w:rsidR="0012674E">
        <w:rPr>
          <w:rFonts w:ascii="Helvetica" w:hAnsi="Helvetica" w:cs="Helvetica"/>
        </w:rPr>
        <w:t xml:space="preserve"> </w:t>
      </w:r>
    </w:p>
    <w:p w14:paraId="3913FB19" w14:textId="302209F0"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4E94CA3E" w14:textId="77777777" w:rsid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Ivermectin first line may be fine for a physicians but perhaps  not for average patients. Most patients are being told to isolate for days prior to even being allowed to seek medical attention or test positive. Governors and the FDA restricting Hydroxychloroquine indicates they are co-conspirators on the prevention of the low dose outpatient HCQ prophylaxis and  treatment. It is up to Physicians to oppose the FDA and Governors as well as pharmacy boards and prescribe low dose HCQ and other medications as we see fit to prevent chronic infertility and other issues which are not allowed to be studied at this time. </w:t>
      </w:r>
    </w:p>
    <w:p w14:paraId="36E1CFC3" w14:textId="0FEC3C77" w:rsidR="00E9656C" w:rsidRDefault="00E9656C" w:rsidP="00FF1551">
      <w:pPr>
        <w:rPr>
          <w:rFonts w:ascii="Calibri" w:eastAsia="Times New Roman" w:hAnsi="Calibri" w:cs="Calibri"/>
          <w:color w:val="000000"/>
          <w:sz w:val="22"/>
          <w:szCs w:val="22"/>
        </w:rPr>
      </w:pPr>
    </w:p>
    <w:p w14:paraId="74D865C9" w14:textId="05AFDA58" w:rsidR="00E9656C" w:rsidRDefault="00E9656C" w:rsidP="00FF1551">
      <w:pPr>
        <w:rPr>
          <w:rFonts w:ascii="Calibri" w:eastAsia="Times New Roman" w:hAnsi="Calibri" w:cs="Calibri"/>
          <w:color w:val="000000"/>
          <w:sz w:val="22"/>
          <w:szCs w:val="22"/>
        </w:rPr>
      </w:pPr>
      <w:r>
        <w:rPr>
          <w:rFonts w:ascii="Calibri" w:eastAsia="Times New Roman" w:hAnsi="Calibri" w:cs="Calibri"/>
          <w:color w:val="000000"/>
          <w:sz w:val="22"/>
          <w:szCs w:val="22"/>
        </w:rPr>
        <w:t>Oral ivermectin ok</w:t>
      </w:r>
    </w:p>
    <w:p w14:paraId="465810E0" w14:textId="23BD5ED5" w:rsidR="00E9656C" w:rsidRDefault="00E9656C" w:rsidP="00FF1551">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Subcutaneous ivermectin has infertility effects- </w:t>
      </w:r>
    </w:p>
    <w:p w14:paraId="32EBE6A6" w14:textId="1EFC3CE8" w:rsidR="000808D9" w:rsidRDefault="000808D9" w:rsidP="00FF1551">
      <w:pPr>
        <w:rPr>
          <w:rFonts w:ascii="Calibri" w:eastAsia="Times New Roman" w:hAnsi="Calibri" w:cs="Calibri"/>
          <w:color w:val="000000"/>
          <w:sz w:val="22"/>
          <w:szCs w:val="22"/>
        </w:rPr>
      </w:pPr>
    </w:p>
    <w:p w14:paraId="4DB95883" w14:textId="23035FDC" w:rsidR="000808D9" w:rsidRDefault="000808D9" w:rsidP="00FF1551">
      <w:pPr>
        <w:rPr>
          <w:rFonts w:ascii="Calibri" w:eastAsia="Times New Roman" w:hAnsi="Calibri" w:cs="Calibri"/>
          <w:color w:val="000000"/>
          <w:sz w:val="22"/>
          <w:szCs w:val="22"/>
        </w:rPr>
      </w:pPr>
      <w:r>
        <w:rPr>
          <w:rFonts w:ascii="Calibri" w:eastAsia="Times New Roman" w:hAnsi="Calibri" w:cs="Calibri"/>
          <w:color w:val="000000"/>
          <w:sz w:val="22"/>
          <w:szCs w:val="22"/>
        </w:rPr>
        <w:t>1,000 talents</w:t>
      </w:r>
    </w:p>
    <w:p w14:paraId="53813A4F" w14:textId="1FA6DC2A" w:rsidR="003A560B" w:rsidRDefault="003A560B" w:rsidP="00FF1551">
      <w:pPr>
        <w:rPr>
          <w:rFonts w:ascii="Calibri" w:eastAsia="Times New Roman" w:hAnsi="Calibri" w:cs="Calibri"/>
          <w:color w:val="000000"/>
          <w:sz w:val="22"/>
          <w:szCs w:val="22"/>
        </w:rPr>
      </w:pPr>
    </w:p>
    <w:p w14:paraId="5F590D93" w14:textId="77777777" w:rsidR="003A560B" w:rsidRPr="00FF1551" w:rsidRDefault="003A560B" w:rsidP="00FF1551">
      <w:pPr>
        <w:rPr>
          <w:rFonts w:ascii="Calibri" w:eastAsia="Times New Roman" w:hAnsi="Calibri" w:cs="Calibri"/>
          <w:color w:val="000000"/>
          <w:sz w:val="22"/>
          <w:szCs w:val="22"/>
        </w:rPr>
      </w:pPr>
    </w:p>
    <w:p w14:paraId="3D1F9666" w14:textId="77777777" w:rsidR="00FF1551" w:rsidRPr="00FF1551" w:rsidRDefault="00FF1551" w:rsidP="00FF1551">
      <w:pPr>
        <w:rPr>
          <w:rFonts w:ascii="Calibri" w:eastAsia="Times New Roman" w:hAnsi="Calibri" w:cs="Calibri"/>
          <w:color w:val="000000"/>
          <w:sz w:val="22"/>
          <w:szCs w:val="22"/>
        </w:rPr>
      </w:pPr>
      <w:r w:rsidRPr="00FF1551">
        <w:rPr>
          <w:rFonts w:ascii="Calibri" w:eastAsia="Times New Roman" w:hAnsi="Calibri" w:cs="Calibri"/>
          <w:color w:val="000000"/>
          <w:sz w:val="22"/>
          <w:szCs w:val="22"/>
        </w:rPr>
        <w:t> </w:t>
      </w:r>
    </w:p>
    <w:p w14:paraId="6B17534B" w14:textId="5FDF92C2" w:rsidR="00DA63A3" w:rsidRDefault="00DA63A3" w:rsidP="006D6A57"/>
    <w:sectPr w:rsidR="00DA63A3" w:rsidSect="006B6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0791"/>
    <w:multiLevelType w:val="multilevel"/>
    <w:tmpl w:val="DC1C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57"/>
    <w:rsid w:val="00001156"/>
    <w:rsid w:val="0001619B"/>
    <w:rsid w:val="0002313B"/>
    <w:rsid w:val="00023977"/>
    <w:rsid w:val="00033C27"/>
    <w:rsid w:val="00057A00"/>
    <w:rsid w:val="000655DB"/>
    <w:rsid w:val="0006595A"/>
    <w:rsid w:val="00073513"/>
    <w:rsid w:val="000808D9"/>
    <w:rsid w:val="00082E55"/>
    <w:rsid w:val="00090BE8"/>
    <w:rsid w:val="000941F5"/>
    <w:rsid w:val="000973AE"/>
    <w:rsid w:val="000B4D13"/>
    <w:rsid w:val="000B5DB3"/>
    <w:rsid w:val="000C16AB"/>
    <w:rsid w:val="000D019A"/>
    <w:rsid w:val="000D3B78"/>
    <w:rsid w:val="000E4B62"/>
    <w:rsid w:val="000F2DDC"/>
    <w:rsid w:val="000F79D8"/>
    <w:rsid w:val="001109EA"/>
    <w:rsid w:val="00111DBE"/>
    <w:rsid w:val="00116225"/>
    <w:rsid w:val="0012674E"/>
    <w:rsid w:val="00140A56"/>
    <w:rsid w:val="00143C89"/>
    <w:rsid w:val="00145B73"/>
    <w:rsid w:val="00150187"/>
    <w:rsid w:val="00151B38"/>
    <w:rsid w:val="00162A3D"/>
    <w:rsid w:val="0016586D"/>
    <w:rsid w:val="00172EF3"/>
    <w:rsid w:val="00175B67"/>
    <w:rsid w:val="00175CA1"/>
    <w:rsid w:val="0019480F"/>
    <w:rsid w:val="00195DA6"/>
    <w:rsid w:val="001A1A3B"/>
    <w:rsid w:val="001A411B"/>
    <w:rsid w:val="001C5EF3"/>
    <w:rsid w:val="001D0453"/>
    <w:rsid w:val="001D05B5"/>
    <w:rsid w:val="001D7F46"/>
    <w:rsid w:val="00206574"/>
    <w:rsid w:val="00210A43"/>
    <w:rsid w:val="002145D4"/>
    <w:rsid w:val="00215488"/>
    <w:rsid w:val="00215D00"/>
    <w:rsid w:val="00233F03"/>
    <w:rsid w:val="002452EA"/>
    <w:rsid w:val="002461F5"/>
    <w:rsid w:val="00260608"/>
    <w:rsid w:val="00261215"/>
    <w:rsid w:val="00277687"/>
    <w:rsid w:val="002920D1"/>
    <w:rsid w:val="00292D9E"/>
    <w:rsid w:val="00294428"/>
    <w:rsid w:val="002A0856"/>
    <w:rsid w:val="002A1937"/>
    <w:rsid w:val="002B535E"/>
    <w:rsid w:val="002B5950"/>
    <w:rsid w:val="002C2A7E"/>
    <w:rsid w:val="002C327F"/>
    <w:rsid w:val="002C4DD1"/>
    <w:rsid w:val="002D0B45"/>
    <w:rsid w:val="002D1032"/>
    <w:rsid w:val="002E03C0"/>
    <w:rsid w:val="0032498F"/>
    <w:rsid w:val="003253E4"/>
    <w:rsid w:val="00334642"/>
    <w:rsid w:val="003536E1"/>
    <w:rsid w:val="003615E2"/>
    <w:rsid w:val="0036491C"/>
    <w:rsid w:val="0037126C"/>
    <w:rsid w:val="00371545"/>
    <w:rsid w:val="0038081A"/>
    <w:rsid w:val="0038150C"/>
    <w:rsid w:val="00381C72"/>
    <w:rsid w:val="00383371"/>
    <w:rsid w:val="00386DAD"/>
    <w:rsid w:val="003910AF"/>
    <w:rsid w:val="003920EF"/>
    <w:rsid w:val="00392C7F"/>
    <w:rsid w:val="003A4E6A"/>
    <w:rsid w:val="003A560B"/>
    <w:rsid w:val="003A7639"/>
    <w:rsid w:val="003C06CB"/>
    <w:rsid w:val="003D6458"/>
    <w:rsid w:val="003E0584"/>
    <w:rsid w:val="003E5D71"/>
    <w:rsid w:val="003E7D3D"/>
    <w:rsid w:val="004026F7"/>
    <w:rsid w:val="00422300"/>
    <w:rsid w:val="004316ED"/>
    <w:rsid w:val="00437EDF"/>
    <w:rsid w:val="00444260"/>
    <w:rsid w:val="0044629A"/>
    <w:rsid w:val="00456E1A"/>
    <w:rsid w:val="00460EEB"/>
    <w:rsid w:val="004858A5"/>
    <w:rsid w:val="00485D67"/>
    <w:rsid w:val="00490507"/>
    <w:rsid w:val="00490DBA"/>
    <w:rsid w:val="00491FC4"/>
    <w:rsid w:val="00492CC0"/>
    <w:rsid w:val="004A478C"/>
    <w:rsid w:val="004A5BB5"/>
    <w:rsid w:val="004B3A63"/>
    <w:rsid w:val="004B56D9"/>
    <w:rsid w:val="004C28F3"/>
    <w:rsid w:val="004C508F"/>
    <w:rsid w:val="004C5845"/>
    <w:rsid w:val="004C685C"/>
    <w:rsid w:val="004D0BAF"/>
    <w:rsid w:val="004D1FB1"/>
    <w:rsid w:val="004E682B"/>
    <w:rsid w:val="004F15DA"/>
    <w:rsid w:val="004F1D44"/>
    <w:rsid w:val="004F2B11"/>
    <w:rsid w:val="0050547F"/>
    <w:rsid w:val="00505F56"/>
    <w:rsid w:val="005068E5"/>
    <w:rsid w:val="0051239D"/>
    <w:rsid w:val="005220F3"/>
    <w:rsid w:val="0052430B"/>
    <w:rsid w:val="00537745"/>
    <w:rsid w:val="0054676E"/>
    <w:rsid w:val="00546F6C"/>
    <w:rsid w:val="005523D0"/>
    <w:rsid w:val="00574EDE"/>
    <w:rsid w:val="005776A4"/>
    <w:rsid w:val="005956DE"/>
    <w:rsid w:val="005975EF"/>
    <w:rsid w:val="005B6FEF"/>
    <w:rsid w:val="005C65C4"/>
    <w:rsid w:val="005C7A7A"/>
    <w:rsid w:val="005D34B7"/>
    <w:rsid w:val="005D4F88"/>
    <w:rsid w:val="005D690B"/>
    <w:rsid w:val="005D726C"/>
    <w:rsid w:val="005E21A0"/>
    <w:rsid w:val="005E2B2F"/>
    <w:rsid w:val="006071DF"/>
    <w:rsid w:val="006121D3"/>
    <w:rsid w:val="00612B76"/>
    <w:rsid w:val="00624EC6"/>
    <w:rsid w:val="00625609"/>
    <w:rsid w:val="00632293"/>
    <w:rsid w:val="00636B0D"/>
    <w:rsid w:val="00645D58"/>
    <w:rsid w:val="00647B72"/>
    <w:rsid w:val="006501DF"/>
    <w:rsid w:val="00662F8C"/>
    <w:rsid w:val="00684201"/>
    <w:rsid w:val="0068659C"/>
    <w:rsid w:val="006A0A4F"/>
    <w:rsid w:val="006A0B20"/>
    <w:rsid w:val="006A1200"/>
    <w:rsid w:val="006A1477"/>
    <w:rsid w:val="006A3770"/>
    <w:rsid w:val="006B603F"/>
    <w:rsid w:val="006C25A1"/>
    <w:rsid w:val="006C6D55"/>
    <w:rsid w:val="006D6A57"/>
    <w:rsid w:val="006D7B1B"/>
    <w:rsid w:val="006E1C47"/>
    <w:rsid w:val="006E6A87"/>
    <w:rsid w:val="006E6D29"/>
    <w:rsid w:val="006F315E"/>
    <w:rsid w:val="007162F0"/>
    <w:rsid w:val="00730716"/>
    <w:rsid w:val="00731AD1"/>
    <w:rsid w:val="00737077"/>
    <w:rsid w:val="00741295"/>
    <w:rsid w:val="0075144A"/>
    <w:rsid w:val="00751B7C"/>
    <w:rsid w:val="007630E1"/>
    <w:rsid w:val="00763AD3"/>
    <w:rsid w:val="007646D6"/>
    <w:rsid w:val="007669F2"/>
    <w:rsid w:val="00771E39"/>
    <w:rsid w:val="00780D5A"/>
    <w:rsid w:val="00790E82"/>
    <w:rsid w:val="00793D06"/>
    <w:rsid w:val="007B04BD"/>
    <w:rsid w:val="007B1567"/>
    <w:rsid w:val="007B2493"/>
    <w:rsid w:val="007C15AE"/>
    <w:rsid w:val="007C4B8F"/>
    <w:rsid w:val="007D1B5A"/>
    <w:rsid w:val="007E0BB7"/>
    <w:rsid w:val="007F3890"/>
    <w:rsid w:val="007F6104"/>
    <w:rsid w:val="00811F91"/>
    <w:rsid w:val="008272E1"/>
    <w:rsid w:val="00837C04"/>
    <w:rsid w:val="0084147C"/>
    <w:rsid w:val="008525FE"/>
    <w:rsid w:val="0086053B"/>
    <w:rsid w:val="00862FB8"/>
    <w:rsid w:val="0086716B"/>
    <w:rsid w:val="00867242"/>
    <w:rsid w:val="00876FD8"/>
    <w:rsid w:val="0088257B"/>
    <w:rsid w:val="00884192"/>
    <w:rsid w:val="008911C1"/>
    <w:rsid w:val="008944F7"/>
    <w:rsid w:val="00897669"/>
    <w:rsid w:val="008B093F"/>
    <w:rsid w:val="008B0C83"/>
    <w:rsid w:val="008C6286"/>
    <w:rsid w:val="008E6ED5"/>
    <w:rsid w:val="008F0485"/>
    <w:rsid w:val="00900E1E"/>
    <w:rsid w:val="00912C66"/>
    <w:rsid w:val="0092320D"/>
    <w:rsid w:val="00924509"/>
    <w:rsid w:val="009246BE"/>
    <w:rsid w:val="00933FE9"/>
    <w:rsid w:val="00934286"/>
    <w:rsid w:val="009419CE"/>
    <w:rsid w:val="00943F74"/>
    <w:rsid w:val="00947AA6"/>
    <w:rsid w:val="009513A1"/>
    <w:rsid w:val="00961AA3"/>
    <w:rsid w:val="00964F96"/>
    <w:rsid w:val="009907C2"/>
    <w:rsid w:val="009A665A"/>
    <w:rsid w:val="009A7DD5"/>
    <w:rsid w:val="009B5E4A"/>
    <w:rsid w:val="009B6EC3"/>
    <w:rsid w:val="009C4093"/>
    <w:rsid w:val="009D059C"/>
    <w:rsid w:val="009D581C"/>
    <w:rsid w:val="009D7B81"/>
    <w:rsid w:val="009E76AC"/>
    <w:rsid w:val="009F401F"/>
    <w:rsid w:val="00A0172E"/>
    <w:rsid w:val="00A052D1"/>
    <w:rsid w:val="00A40F45"/>
    <w:rsid w:val="00A45B93"/>
    <w:rsid w:val="00A525CC"/>
    <w:rsid w:val="00A52EAE"/>
    <w:rsid w:val="00A551A4"/>
    <w:rsid w:val="00A5798A"/>
    <w:rsid w:val="00A72EC3"/>
    <w:rsid w:val="00A844A5"/>
    <w:rsid w:val="00A9368B"/>
    <w:rsid w:val="00A9567E"/>
    <w:rsid w:val="00AA6B4F"/>
    <w:rsid w:val="00AC1670"/>
    <w:rsid w:val="00AE5BE4"/>
    <w:rsid w:val="00AF3BDE"/>
    <w:rsid w:val="00AF60B1"/>
    <w:rsid w:val="00B216D9"/>
    <w:rsid w:val="00B23DE5"/>
    <w:rsid w:val="00B24601"/>
    <w:rsid w:val="00B26302"/>
    <w:rsid w:val="00B41549"/>
    <w:rsid w:val="00B53B96"/>
    <w:rsid w:val="00B76266"/>
    <w:rsid w:val="00B7693C"/>
    <w:rsid w:val="00B80EFC"/>
    <w:rsid w:val="00BA14E8"/>
    <w:rsid w:val="00BA4544"/>
    <w:rsid w:val="00BB19E0"/>
    <w:rsid w:val="00BB4448"/>
    <w:rsid w:val="00BB59E0"/>
    <w:rsid w:val="00BC305F"/>
    <w:rsid w:val="00BC556C"/>
    <w:rsid w:val="00BC5942"/>
    <w:rsid w:val="00BC72EF"/>
    <w:rsid w:val="00BD26A0"/>
    <w:rsid w:val="00BE3788"/>
    <w:rsid w:val="00C378E4"/>
    <w:rsid w:val="00C5353E"/>
    <w:rsid w:val="00C61CB8"/>
    <w:rsid w:val="00C73ACE"/>
    <w:rsid w:val="00C75DE6"/>
    <w:rsid w:val="00C7656C"/>
    <w:rsid w:val="00C77683"/>
    <w:rsid w:val="00C81A54"/>
    <w:rsid w:val="00C84771"/>
    <w:rsid w:val="00C9325A"/>
    <w:rsid w:val="00C93FFC"/>
    <w:rsid w:val="00CA7C53"/>
    <w:rsid w:val="00CC0160"/>
    <w:rsid w:val="00CC30FA"/>
    <w:rsid w:val="00CC6218"/>
    <w:rsid w:val="00CD360E"/>
    <w:rsid w:val="00CE063A"/>
    <w:rsid w:val="00CE173F"/>
    <w:rsid w:val="00CE25A7"/>
    <w:rsid w:val="00CE5FFB"/>
    <w:rsid w:val="00D01142"/>
    <w:rsid w:val="00D01403"/>
    <w:rsid w:val="00D141C1"/>
    <w:rsid w:val="00D41A35"/>
    <w:rsid w:val="00D430A2"/>
    <w:rsid w:val="00D445CF"/>
    <w:rsid w:val="00D541EC"/>
    <w:rsid w:val="00D55A13"/>
    <w:rsid w:val="00D6612E"/>
    <w:rsid w:val="00D82057"/>
    <w:rsid w:val="00D8637E"/>
    <w:rsid w:val="00D93D4B"/>
    <w:rsid w:val="00DA15CA"/>
    <w:rsid w:val="00DA3CEE"/>
    <w:rsid w:val="00DA63A3"/>
    <w:rsid w:val="00DA784A"/>
    <w:rsid w:val="00DB5662"/>
    <w:rsid w:val="00DD223B"/>
    <w:rsid w:val="00DF19E9"/>
    <w:rsid w:val="00E00494"/>
    <w:rsid w:val="00E10333"/>
    <w:rsid w:val="00E42FD7"/>
    <w:rsid w:val="00E43FD5"/>
    <w:rsid w:val="00E4748C"/>
    <w:rsid w:val="00E47CB4"/>
    <w:rsid w:val="00E608CF"/>
    <w:rsid w:val="00E66AB5"/>
    <w:rsid w:val="00E701ED"/>
    <w:rsid w:val="00E716F9"/>
    <w:rsid w:val="00E72054"/>
    <w:rsid w:val="00E80AAC"/>
    <w:rsid w:val="00E8315E"/>
    <w:rsid w:val="00E86B99"/>
    <w:rsid w:val="00E87452"/>
    <w:rsid w:val="00E87819"/>
    <w:rsid w:val="00E91FD7"/>
    <w:rsid w:val="00E95FDD"/>
    <w:rsid w:val="00E9656C"/>
    <w:rsid w:val="00EA6641"/>
    <w:rsid w:val="00EA6DE0"/>
    <w:rsid w:val="00EA70AF"/>
    <w:rsid w:val="00EB277F"/>
    <w:rsid w:val="00EC3B00"/>
    <w:rsid w:val="00ED344C"/>
    <w:rsid w:val="00ED44B3"/>
    <w:rsid w:val="00ED47D9"/>
    <w:rsid w:val="00ED4985"/>
    <w:rsid w:val="00ED67A9"/>
    <w:rsid w:val="00ED68F5"/>
    <w:rsid w:val="00EE020B"/>
    <w:rsid w:val="00EE1124"/>
    <w:rsid w:val="00EF6C67"/>
    <w:rsid w:val="00F0347C"/>
    <w:rsid w:val="00F06607"/>
    <w:rsid w:val="00F076A5"/>
    <w:rsid w:val="00F15426"/>
    <w:rsid w:val="00F1589F"/>
    <w:rsid w:val="00F15A87"/>
    <w:rsid w:val="00F16C9B"/>
    <w:rsid w:val="00F174AC"/>
    <w:rsid w:val="00F25667"/>
    <w:rsid w:val="00F26413"/>
    <w:rsid w:val="00F2663D"/>
    <w:rsid w:val="00F26F64"/>
    <w:rsid w:val="00F34712"/>
    <w:rsid w:val="00F60C64"/>
    <w:rsid w:val="00F72D5F"/>
    <w:rsid w:val="00F75D88"/>
    <w:rsid w:val="00F75E04"/>
    <w:rsid w:val="00F94480"/>
    <w:rsid w:val="00F97A90"/>
    <w:rsid w:val="00F97CB4"/>
    <w:rsid w:val="00FA3CC9"/>
    <w:rsid w:val="00FA6907"/>
    <w:rsid w:val="00FB55C0"/>
    <w:rsid w:val="00FF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939B"/>
  <w15:chartTrackingRefBased/>
  <w15:docId w15:val="{2FE95FD4-0448-A942-8A2A-561CD46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E"/>
  </w:style>
  <w:style w:type="paragraph" w:styleId="Heading3">
    <w:name w:val="heading 3"/>
    <w:basedOn w:val="Normal"/>
    <w:link w:val="Heading3Char"/>
    <w:uiPriority w:val="9"/>
    <w:qFormat/>
    <w:rsid w:val="006E6D2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11DB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11DBE"/>
  </w:style>
  <w:style w:type="character" w:styleId="Hyperlink">
    <w:name w:val="Hyperlink"/>
    <w:basedOn w:val="DefaultParagraphFont"/>
    <w:uiPriority w:val="99"/>
    <w:unhideWhenUsed/>
    <w:rsid w:val="00111DBE"/>
    <w:rPr>
      <w:color w:val="0000FF"/>
      <w:u w:val="single"/>
    </w:rPr>
  </w:style>
  <w:style w:type="paragraph" w:styleId="ListParagraph">
    <w:name w:val="List Paragraph"/>
    <w:basedOn w:val="Normal"/>
    <w:uiPriority w:val="34"/>
    <w:qFormat/>
    <w:rsid w:val="00111DB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11DBE"/>
    <w:rPr>
      <w:color w:val="605E5C"/>
      <w:shd w:val="clear" w:color="auto" w:fill="E1DFDD"/>
    </w:rPr>
  </w:style>
  <w:style w:type="character" w:styleId="FollowedHyperlink">
    <w:name w:val="FollowedHyperlink"/>
    <w:basedOn w:val="DefaultParagraphFont"/>
    <w:uiPriority w:val="99"/>
    <w:semiHidden/>
    <w:unhideWhenUsed/>
    <w:rsid w:val="00F076A5"/>
    <w:rPr>
      <w:color w:val="954F72" w:themeColor="followedHyperlink"/>
      <w:u w:val="single"/>
    </w:rPr>
  </w:style>
  <w:style w:type="paragraph" w:styleId="BalloonText">
    <w:name w:val="Balloon Text"/>
    <w:basedOn w:val="Normal"/>
    <w:link w:val="BalloonTextChar"/>
    <w:uiPriority w:val="99"/>
    <w:semiHidden/>
    <w:unhideWhenUsed/>
    <w:rsid w:val="005D72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26C"/>
    <w:rPr>
      <w:rFonts w:ascii="Times New Roman" w:hAnsi="Times New Roman" w:cs="Times New Roman"/>
      <w:sz w:val="18"/>
      <w:szCs w:val="18"/>
    </w:rPr>
  </w:style>
  <w:style w:type="character" w:customStyle="1" w:styleId="Heading3Char">
    <w:name w:val="Heading 3 Char"/>
    <w:basedOn w:val="DefaultParagraphFont"/>
    <w:link w:val="Heading3"/>
    <w:uiPriority w:val="9"/>
    <w:rsid w:val="006E6D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6D2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3099">
      <w:bodyDiv w:val="1"/>
      <w:marLeft w:val="0"/>
      <w:marRight w:val="0"/>
      <w:marTop w:val="0"/>
      <w:marBottom w:val="0"/>
      <w:divBdr>
        <w:top w:val="none" w:sz="0" w:space="0" w:color="auto"/>
        <w:left w:val="none" w:sz="0" w:space="0" w:color="auto"/>
        <w:bottom w:val="none" w:sz="0" w:space="0" w:color="auto"/>
        <w:right w:val="none" w:sz="0" w:space="0" w:color="auto"/>
      </w:divBdr>
    </w:div>
    <w:div w:id="908883281">
      <w:bodyDiv w:val="1"/>
      <w:marLeft w:val="0"/>
      <w:marRight w:val="0"/>
      <w:marTop w:val="0"/>
      <w:marBottom w:val="0"/>
      <w:divBdr>
        <w:top w:val="none" w:sz="0" w:space="0" w:color="auto"/>
        <w:left w:val="none" w:sz="0" w:space="0" w:color="auto"/>
        <w:bottom w:val="none" w:sz="0" w:space="0" w:color="auto"/>
        <w:right w:val="none" w:sz="0" w:space="0" w:color="auto"/>
      </w:divBdr>
    </w:div>
    <w:div w:id="996037761">
      <w:bodyDiv w:val="1"/>
      <w:marLeft w:val="0"/>
      <w:marRight w:val="0"/>
      <w:marTop w:val="0"/>
      <w:marBottom w:val="0"/>
      <w:divBdr>
        <w:top w:val="none" w:sz="0" w:space="0" w:color="auto"/>
        <w:left w:val="none" w:sz="0" w:space="0" w:color="auto"/>
        <w:bottom w:val="none" w:sz="0" w:space="0" w:color="auto"/>
        <w:right w:val="none" w:sz="0" w:space="0" w:color="auto"/>
      </w:divBdr>
    </w:div>
    <w:div w:id="15931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wrockwell.com/2020/09/joseph-mercola/fda-wants-to-ban-nac-now-that-it-combats-covid-19/" TargetMode="External"/><Relationship Id="rId18" Type="http://schemas.openxmlformats.org/officeDocument/2006/relationships/hyperlink" Target="https://pubmed.ncbi.nlm.nih.gov/28198157/" TargetMode="External"/><Relationship Id="rId26" Type="http://schemas.openxmlformats.org/officeDocument/2006/relationships/hyperlink" Target="https://www.ncbi.nlm.nih.gov/pmc/articles/PMC7123907/" TargetMode="External"/><Relationship Id="rId39" Type="http://schemas.openxmlformats.org/officeDocument/2006/relationships/hyperlink" Target="https://journals.plos.org/plospathogens/article?id=10.1371/journal.ppat.1009212" TargetMode="External"/><Relationship Id="rId21" Type="http://schemas.openxmlformats.org/officeDocument/2006/relationships/hyperlink" Target="https://pubmed.ncbi.nlm.nih.gov/32476576/" TargetMode="External"/><Relationship Id="rId34" Type="http://schemas.openxmlformats.org/officeDocument/2006/relationships/hyperlink" Target="https://jnnp.bmj.com/content/86/7/816" TargetMode="External"/><Relationship Id="rId42" Type="http://schemas.openxmlformats.org/officeDocument/2006/relationships/hyperlink" Target="https://www.nature.com/articles/ncomms3928" TargetMode="External"/><Relationship Id="rId47" Type="http://schemas.openxmlformats.org/officeDocument/2006/relationships/hyperlink" Target="https://www.nature.com/articles/s41598-021-85359-3" TargetMode="External"/><Relationship Id="rId50" Type="http://schemas.openxmlformats.org/officeDocument/2006/relationships/hyperlink" Target="https://www.nature.com/articles/s41598-021-85359-3" TargetMode="External"/><Relationship Id="rId55" Type="http://schemas.openxmlformats.org/officeDocument/2006/relationships/hyperlink" Target="https://www.adaptivebiotech.com" TargetMode="External"/><Relationship Id="rId63" Type="http://schemas.openxmlformats.org/officeDocument/2006/relationships/fontTable" Target="fontTable.xml"/><Relationship Id="rId7" Type="http://schemas.openxmlformats.org/officeDocument/2006/relationships/hyperlink" Target="https://www.ncbi.nlm.nih.gov/pmc/articles/PMC7338708/" TargetMode="External"/><Relationship Id="rId2" Type="http://schemas.openxmlformats.org/officeDocument/2006/relationships/styles" Target="styles.xml"/><Relationship Id="rId16" Type="http://schemas.openxmlformats.org/officeDocument/2006/relationships/hyperlink" Target="https://www.biorxiv.org/content/10.1101/2020.07.31.230243v2" TargetMode="External"/><Relationship Id="rId29" Type="http://schemas.openxmlformats.org/officeDocument/2006/relationships/hyperlink" Target="https://www.ftc.gov/system/files/warning-letters/covid-19-letter_to_dr._brownsteins_holistic_medicine.pdf" TargetMode="External"/><Relationship Id="rId11" Type="http://schemas.openxmlformats.org/officeDocument/2006/relationships/hyperlink" Target="https://vdmeta.com/" TargetMode="External"/><Relationship Id="rId24" Type="http://schemas.openxmlformats.org/officeDocument/2006/relationships/hyperlink" Target="https://en.wikipedia.org/wiki/Lugol%27s_iodine" TargetMode="External"/><Relationship Id="rId32" Type="http://schemas.openxmlformats.org/officeDocument/2006/relationships/hyperlink" Target="https://c19ivermectin.com/" TargetMode="External"/><Relationship Id="rId37" Type="http://schemas.openxmlformats.org/officeDocument/2006/relationships/hyperlink" Target="https://ard.bmj.com/content/early/2020/08/27/annrheumdis-2020-218759" TargetMode="External"/><Relationship Id="rId40" Type="http://schemas.openxmlformats.org/officeDocument/2006/relationships/hyperlink" Target="https://journals.plos.org/plospathogens/article?id=10.1371/journal.ppat.1009212" TargetMode="External"/><Relationship Id="rId45" Type="http://schemas.openxmlformats.org/officeDocument/2006/relationships/hyperlink" Target="https://pubs.acs.org/doi/10.1021/acs.jproteome.0c00392" TargetMode="External"/><Relationship Id="rId53" Type="http://schemas.openxmlformats.org/officeDocument/2006/relationships/hyperlink" Target="https://www.sciencedirect.com/science/article/pii/S0264410X19313647?via%3Dihub" TargetMode="External"/><Relationship Id="rId58" Type="http://schemas.openxmlformats.org/officeDocument/2006/relationships/hyperlink" Target="https://youtu.be/f0HPqd8dPeE" TargetMode="External"/><Relationship Id="rId5" Type="http://schemas.openxmlformats.org/officeDocument/2006/relationships/hyperlink" Target="https://www.news-medical.net/news/20201108/Study-suggests-honey-and-Nigella-sativa-expedites-viral-clearance-in-COVID-19-patients.aspx" TargetMode="External"/><Relationship Id="rId61" Type="http://schemas.openxmlformats.org/officeDocument/2006/relationships/hyperlink" Target="https://www.sciencedirect.com/science/article/pii/S2214388220300448" TargetMode="External"/><Relationship Id="rId19" Type="http://schemas.openxmlformats.org/officeDocument/2006/relationships/hyperlink" Target="https://covid.us.org/2020/09/30/covid-19-and-green-tea-extract-egcg/" TargetMode="External"/><Relationship Id="rId14" Type="http://schemas.openxmlformats.org/officeDocument/2006/relationships/hyperlink" Target="https://pubmed.ncbi.nlm.nih.gov/32408070/" TargetMode="External"/><Relationship Id="rId22" Type="http://schemas.openxmlformats.org/officeDocument/2006/relationships/hyperlink" Target="https://pubmed.ncbi.nlm.nih.gov/32499303/" TargetMode="External"/><Relationship Id="rId27" Type="http://schemas.openxmlformats.org/officeDocument/2006/relationships/hyperlink" Target="https://www.spiritofchange.org/nebulized-peroxide-a-simple-remedy-for-covid-19/" TargetMode="External"/><Relationship Id="rId30" Type="http://schemas.openxmlformats.org/officeDocument/2006/relationships/hyperlink" Target="https://pubmed.ncbi.nlm.nih.gov/32787470/" TargetMode="External"/><Relationship Id="rId35" Type="http://schemas.openxmlformats.org/officeDocument/2006/relationships/hyperlink" Target="https://jamanetwork.com/journals/jamainternalmedicine/fullarticle/2763184" TargetMode="External"/><Relationship Id="rId43" Type="http://schemas.openxmlformats.org/officeDocument/2006/relationships/hyperlink" Target="https://www.pulmonologyadvisor.com/home/topics/lung-infection/montelukast-may-lower-risk-of-clinical-deterioration-in-covid-19/" TargetMode="External"/><Relationship Id="rId48" Type="http://schemas.openxmlformats.org/officeDocument/2006/relationships/hyperlink" Target="https://www.nature.com/articles/s41598-021-85359-3" TargetMode="External"/><Relationship Id="rId56" Type="http://schemas.openxmlformats.org/officeDocument/2006/relationships/hyperlink" Target="https://www.usagm.gov/who-we-are/oversight/legislation/smith-mundt-faqs/" TargetMode="External"/><Relationship Id="rId64" Type="http://schemas.openxmlformats.org/officeDocument/2006/relationships/theme" Target="theme/theme1.xml"/><Relationship Id="rId8" Type="http://schemas.openxmlformats.org/officeDocument/2006/relationships/hyperlink" Target="https://youtu.be/SOwa6-EOohI" TargetMode="External"/><Relationship Id="rId51" Type="http://schemas.openxmlformats.org/officeDocument/2006/relationships/hyperlink" Target="https://www.nature.com/articles/s41598-021-85359-3" TargetMode="External"/><Relationship Id="rId3" Type="http://schemas.openxmlformats.org/officeDocument/2006/relationships/settings" Target="settings.xml"/><Relationship Id="rId12" Type="http://schemas.openxmlformats.org/officeDocument/2006/relationships/hyperlink" Target="https://www.drugs.com/medical-answers/vitamin-protect-you-covid-19-coronavirus-disease-3534829/" TargetMode="External"/><Relationship Id="rId17" Type="http://schemas.openxmlformats.org/officeDocument/2006/relationships/hyperlink" Target="https://www.youtube.com/watch?v=BIymfznD7YA" TargetMode="External"/><Relationship Id="rId25" Type="http://schemas.openxmlformats.org/officeDocument/2006/relationships/hyperlink" Target="https://deeprootsathome.com/3-foods-that-contain-shikimic-acid-to-halt-transmission/" TargetMode="External"/><Relationship Id="rId33" Type="http://schemas.openxmlformats.org/officeDocument/2006/relationships/hyperlink" Target="https://www.sciencedirect.com/science/article/pii/S0924857920304258" TargetMode="External"/><Relationship Id="rId38" Type="http://schemas.openxmlformats.org/officeDocument/2006/relationships/hyperlink" Target="https://pubmed.ncbi.nlm.nih.gov/32586154/" TargetMode="External"/><Relationship Id="rId46" Type="http://schemas.openxmlformats.org/officeDocument/2006/relationships/hyperlink" Target="https://clinicaltrials.gov/ct2/show/NCT04519125" TargetMode="External"/><Relationship Id="rId59" Type="http://schemas.openxmlformats.org/officeDocument/2006/relationships/hyperlink" Target="https://bmcmedicine.biomedcentral.com/articles/10.1186/s12916-020-01673-z" TargetMode="External"/><Relationship Id="rId20" Type="http://schemas.openxmlformats.org/officeDocument/2006/relationships/hyperlink" Target="https://pubmed.ncbi.nlm.nih.gov/32608046/" TargetMode="External"/><Relationship Id="rId41" Type="http://schemas.openxmlformats.org/officeDocument/2006/relationships/hyperlink" Target="https://www.sciencedirect.com/science/article/abs/pii/S0045206820316242" TargetMode="External"/><Relationship Id="rId54" Type="http://schemas.openxmlformats.org/officeDocument/2006/relationships/hyperlink" Target="https://www.bbc.com/future/article/20200716-the-people-with-hidden-protection-from-covid-19" TargetMode="External"/><Relationship Id="rId62" Type="http://schemas.openxmlformats.org/officeDocument/2006/relationships/hyperlink" Target="https://www.miamiherald.com/news/coronavirus/article247022937.html" TargetMode="External"/><Relationship Id="rId1" Type="http://schemas.openxmlformats.org/officeDocument/2006/relationships/numbering" Target="numbering.xml"/><Relationship Id="rId6" Type="http://schemas.openxmlformats.org/officeDocument/2006/relationships/hyperlink" Target="https://duckduckgo.com/?q=black+seed+oil&amp;t=h_&amp;iax=images&amp;ia=images" TargetMode="External"/><Relationship Id="rId15" Type="http://schemas.openxmlformats.org/officeDocument/2006/relationships/hyperlink" Target="https://c19zinc.com/" TargetMode="External"/><Relationship Id="rId23" Type="http://schemas.openxmlformats.org/officeDocument/2006/relationships/hyperlink" Target="https://pubmed.ncbi.nlm.nih.gov/32217117/" TargetMode="External"/><Relationship Id="rId28" Type="http://schemas.openxmlformats.org/officeDocument/2006/relationships/hyperlink" Target="https://stevenyager.org/there-is-still-hope-out-there-how-to-nebulize/" TargetMode="External"/><Relationship Id="rId36" Type="http://schemas.openxmlformats.org/officeDocument/2006/relationships/hyperlink" Target="https://pubmed.ncbi.nlm.nih.gov/17302372/" TargetMode="External"/><Relationship Id="rId49" Type="http://schemas.openxmlformats.org/officeDocument/2006/relationships/hyperlink" Target="https://www.nature.com/articles/s41598-021-85359-3" TargetMode="External"/><Relationship Id="rId57" Type="http://schemas.openxmlformats.org/officeDocument/2006/relationships/hyperlink" Target="https://en.m.wikipedia.org/wiki/U.S._Agency_for_Global_Media" TargetMode="External"/><Relationship Id="rId10" Type="http://schemas.openxmlformats.org/officeDocument/2006/relationships/hyperlink" Target="https://dailypost.ng/2020/04/10/covid-19-prophet-muhammad-recommended-black-seed-honey-for-treatment-sultan-of-sokoto/" TargetMode="External"/><Relationship Id="rId31" Type="http://schemas.openxmlformats.org/officeDocument/2006/relationships/hyperlink" Target="https://c19study.com/" TargetMode="External"/><Relationship Id="rId44" Type="http://schemas.openxmlformats.org/officeDocument/2006/relationships/hyperlink" Target="https://www.pharmaceutical-technology.com/news/study-fenofibrate-covid-19/" TargetMode="External"/><Relationship Id="rId52" Type="http://schemas.openxmlformats.org/officeDocument/2006/relationships/hyperlink" Target="https://www.nature.com/articles/s41598-021-85359-3" TargetMode="External"/><Relationship Id="rId60" Type="http://schemas.openxmlformats.org/officeDocument/2006/relationships/hyperlink" Target="https://aac.asm.org/content/53/8/3416" TargetMode="External"/><Relationship Id="rId4" Type="http://schemas.openxmlformats.org/officeDocument/2006/relationships/webSettings" Target="webSettings.xml"/><Relationship Id="rId9" Type="http://schemas.openxmlformats.org/officeDocument/2006/relationships/hyperlink" Target="https://pubmed.ncbi.nlm.nih.gov/33128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3617</Words>
  <Characters>20623</Characters>
  <Application>Microsoft Office Word</Application>
  <DocSecurity>4</DocSecurity>
  <Lines>171</Lines>
  <Paragraphs>48</Paragraphs>
  <ScaleCrop>false</ScaleCrop>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Thomas</dc:creator>
  <cp:keywords/>
  <dc:description/>
  <cp:lastModifiedBy>James Thomas</cp:lastModifiedBy>
  <cp:revision>124</cp:revision>
  <dcterms:created xsi:type="dcterms:W3CDTF">2021-01-05T21:48:00Z</dcterms:created>
  <dcterms:modified xsi:type="dcterms:W3CDTF">2021-08-02T03:06:00Z</dcterms:modified>
</cp:coreProperties>
</file>